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C5" w:rsidRDefault="007A2EC5" w:rsidP="00FC109F">
      <w:pPr>
        <w:pStyle w:val="NormalWeb"/>
        <w:shd w:val="clear" w:color="auto" w:fill="FFFFFF"/>
        <w:spacing w:before="120" w:beforeAutospacing="0" w:after="120" w:afterAutospacing="0" w:line="234" w:lineRule="atLeast"/>
        <w:jc w:val="both"/>
        <w:rPr>
          <w:rFonts w:ascii="Arial" w:hAnsi="Arial" w:cs="Arial"/>
          <w:b/>
          <w:bCs/>
          <w:color w:val="000000"/>
          <w:sz w:val="18"/>
          <w:szCs w:val="18"/>
        </w:rPr>
      </w:pPr>
      <w:proofErr w:type="spellStart"/>
      <w:r>
        <w:rPr>
          <w:sz w:val="28"/>
          <w:szCs w:val="28"/>
        </w:rPr>
        <w:t>Điều</w:t>
      </w:r>
      <w:proofErr w:type="spellEnd"/>
      <w:r>
        <w:rPr>
          <w:sz w:val="28"/>
          <w:szCs w:val="28"/>
        </w:rPr>
        <w:t xml:space="preserve"> 60 </w:t>
      </w:r>
      <w:proofErr w:type="spellStart"/>
      <w:r>
        <w:rPr>
          <w:sz w:val="28"/>
          <w:szCs w:val="28"/>
        </w:rPr>
        <w:t>và</w:t>
      </w:r>
      <w:proofErr w:type="spellEnd"/>
      <w:r>
        <w:rPr>
          <w:sz w:val="28"/>
          <w:szCs w:val="28"/>
        </w:rPr>
        <w:t xml:space="preserve"> </w:t>
      </w:r>
      <w:proofErr w:type="spellStart"/>
      <w:r>
        <w:rPr>
          <w:sz w:val="28"/>
          <w:szCs w:val="28"/>
        </w:rPr>
        <w:t>Điều</w:t>
      </w:r>
      <w:proofErr w:type="spellEnd"/>
      <w:r>
        <w:rPr>
          <w:sz w:val="28"/>
          <w:szCs w:val="28"/>
        </w:rPr>
        <w:t xml:space="preserve"> 61 </w:t>
      </w:r>
      <w:proofErr w:type="spellStart"/>
      <w:r>
        <w:rPr>
          <w:sz w:val="28"/>
          <w:szCs w:val="28"/>
        </w:rPr>
        <w:t>Luật</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đua</w:t>
      </w:r>
      <w:proofErr w:type="spellEnd"/>
      <w:r>
        <w:rPr>
          <w:sz w:val="28"/>
          <w:szCs w:val="28"/>
        </w:rPr>
        <w:t xml:space="preserve">, </w:t>
      </w:r>
      <w:proofErr w:type="spellStart"/>
      <w:r>
        <w:rPr>
          <w:sz w:val="28"/>
          <w:szCs w:val="28"/>
        </w:rPr>
        <w:t>khen</w:t>
      </w:r>
      <w:proofErr w:type="spellEnd"/>
      <w:r>
        <w:rPr>
          <w:sz w:val="28"/>
          <w:szCs w:val="28"/>
        </w:rPr>
        <w:t xml:space="preserve"> </w:t>
      </w:r>
      <w:proofErr w:type="spellStart"/>
      <w:r>
        <w:rPr>
          <w:sz w:val="28"/>
          <w:szCs w:val="28"/>
        </w:rPr>
        <w:t>thưởng</w:t>
      </w:r>
      <w:proofErr w:type="spellEnd"/>
      <w:r>
        <w:rPr>
          <w:rFonts w:ascii="Arial" w:hAnsi="Arial" w:cs="Arial"/>
          <w:b/>
          <w:bCs/>
          <w:color w:val="000000"/>
          <w:sz w:val="18"/>
          <w:szCs w:val="18"/>
          <w:lang w:val="vi-VN"/>
        </w:rPr>
        <w:t xml:space="preserve"> </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bookmarkStart w:id="0" w:name="_GoBack"/>
      <w:bookmarkEnd w:id="0"/>
      <w:r>
        <w:rPr>
          <w:rFonts w:ascii="Arial" w:hAnsi="Arial" w:cs="Arial"/>
          <w:b/>
          <w:bCs/>
          <w:color w:val="000000"/>
          <w:sz w:val="18"/>
          <w:szCs w:val="18"/>
          <w:lang w:val="vi-VN"/>
        </w:rPr>
        <w:t>“</w:t>
      </w:r>
      <w:r w:rsidRPr="00FC109F">
        <w:rPr>
          <w:b/>
          <w:bCs/>
          <w:color w:val="000000"/>
          <w:sz w:val="28"/>
          <w:szCs w:val="28"/>
          <w:lang w:val="vi-VN"/>
        </w:rPr>
        <w:t>Điều 60</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1. Danh hiệu “Anh hùng Lực lượng vũ trang nhân dân” để tặng hoặc truy tặng cho cá nhân đạt các tiêu chuẩn sau:</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a) Tuyệt đối trung thành với Tổ quốc Việt Nam xã hội chủ nghĩa, có hành động anh hùng, dũng cảm, mưu trí, hy sinh quên mình, đạt được thành tích đặc biệt xuất sắc trong chiến đấu, huấn luyện, phục vụ chiến đấu, trong giữ gìn an ninh, trật tự, an toàn xã hội, được nêu gương trong toàn quốc;</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b) Có sáng kiến, giải pháp hoặc công trình nghiên cứu có giá trị đặc biệt được ứng dụng vào thực tiễn hoạt động quân sự, an ninh hoặc kinh tế - xã hội đem lại hiệu quả thiết thực trong toàn quốc;</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c) Có trình độ kỹ thuật, chiến thuật giỏi, chuyên môn, nghiệp vụ thành thạo; không ngừng nâng cao trình độ chuyên môn, nghiệp vụ và chính trị, hoàn thành xuất sắc mọi nhiệm vụ; có công lớn trong việc bồi dưỡng về kỹ thuật, chiến thuật, chuyên môn, nghiệp vụ cho đồng đội;</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d) Có bản lĩnh chính trị vững vàng, có phẩm chất đạo đức, lối sống lành mạnh, nêu cao tinh thần đoàn kết, hợp tác, là tấm gương mẫu mực về mọi mặt.</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2. Danh hiệu “Anh hùng Lực lượng vũ trang nhân dân” để tặng cho tập thể đạt các tiêu chuẩn sau:</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a) Có thành tích đặc biệt xuất sắc trong chiến đấu, phục vụ chiến đấu, giữ gìn an ninh, trật tự, an toàn xã hội, trung thành với Tổ quốc Việt Nam xã hội chủ nghĩa;</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b) Dũng cảm, mưu trí, sáng tạo trong chiến đấu và huấn luyện sẵn sàng chiến đấu, là ngọn cờ tiêu biểu trong phong trào thi đua, có nhiều đóng góp vào sự phát triển của ngành;</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d)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đ) Dẫn đầu trong việc chấp hành chủ trương, chính sách của Đảng, pháp luật của Nhà nước; gương mẫu chấp hành kỷ luật, điều lệnh, điều lệ của Quân đội nhân dân và Công an nhân dân; nêu cao tinh thần đoàn kết nội bộ, hợp tác, giúp đỡ và đoàn kết quân dân, chăm lo tốt đời sống vật chất, tinh thần của cán bộ, chiến sĩ;</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e) Tích cực tham gia các phong trào ở địa phương, được nhân dân địa phương tin yêu, là tấm gương mẫu mực về mọi mặt; tổ chức Đảng, đoàn thể trong sạch, vững mạnh.</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lastRenderedPageBreak/>
        <w:t>3. Danh hiệu “Anh hùng Lực lượng vũ trang nhân dân” 5 năm xét một lần, trừ trường hợp có thành tích đặc biệt xuất sắc đột xuất.”</w:t>
      </w:r>
    </w:p>
    <w:p w:rsidR="00FC109F" w:rsidRPr="00FC109F" w:rsidRDefault="00FC109F" w:rsidP="00FC109F">
      <w:pPr>
        <w:pStyle w:val="NormalWeb"/>
        <w:shd w:val="clear" w:color="auto" w:fill="FFFFFF"/>
        <w:spacing w:before="0" w:beforeAutospacing="0" w:after="0" w:afterAutospacing="0" w:line="234" w:lineRule="atLeast"/>
        <w:jc w:val="both"/>
        <w:rPr>
          <w:color w:val="000000"/>
          <w:sz w:val="28"/>
          <w:szCs w:val="28"/>
        </w:rPr>
      </w:pPr>
      <w:r w:rsidRPr="00FC109F">
        <w:rPr>
          <w:color w:val="000000"/>
          <w:sz w:val="28"/>
          <w:szCs w:val="28"/>
          <w:lang w:val="vi-VN"/>
        </w:rPr>
        <w:t>31. Sửa đổi, bổ sung </w:t>
      </w:r>
      <w:bookmarkStart w:id="1" w:name="dc_3027"/>
      <w:proofErr w:type="spellStart"/>
      <w:r w:rsidRPr="00FC109F">
        <w:rPr>
          <w:color w:val="000000"/>
          <w:sz w:val="28"/>
          <w:szCs w:val="28"/>
        </w:rPr>
        <w:t>Điều</w:t>
      </w:r>
      <w:proofErr w:type="spellEnd"/>
      <w:r w:rsidRPr="00FC109F">
        <w:rPr>
          <w:color w:val="000000"/>
          <w:sz w:val="28"/>
          <w:szCs w:val="28"/>
        </w:rPr>
        <w:t xml:space="preserve"> 61</w:t>
      </w:r>
      <w:bookmarkEnd w:id="1"/>
      <w:r w:rsidRPr="00FC109F">
        <w:rPr>
          <w:color w:val="000000"/>
          <w:sz w:val="28"/>
          <w:szCs w:val="28"/>
          <w:lang w:val="vi-VN"/>
        </w:rPr>
        <w:t> như sau:</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b/>
          <w:bCs/>
          <w:color w:val="000000"/>
          <w:sz w:val="28"/>
          <w:szCs w:val="28"/>
          <w:lang w:val="vi-VN"/>
        </w:rPr>
        <w:t>“Điều 61</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1. Danh hiệu “Anh hùng Lao động” để tặng hoặc truy tặng cho cá nhân đạt các tiêu chuẩn sau:</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b) Đóng góp quan trọng vào sự phát triển của đơn vị, địa phương, ngành và đất nước trong thời gian từ 10 năm trở lên, được tập thể suy tôn;</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d) Có công lớn trong việc bồi dưỡng, đào tạo cho đồng nghiệp và thế hệ trẻ, trong việc hướng dẫn kỹ thuật, chuyển giao công nghệ, kinh nghiệm sản xuất, kinh doanh;</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đ) Chấp hành nghiêm chỉnh chủ trương, chính sách của Đảng và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2. Danh hiệu “Anh hùng Lao động” để tặng cho tập thể đạt các tiêu chuẩn sau:</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a) Có thành tích đặc biệt xuất sắc trong lao động sáng tạo vì mục tiêu dân giàu, nước mạnh, dân chủ, công bằng, văn minh, trung thành với Tổ quốc Việt Nam xã hội chủ nghĩa;</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b) Là tập thể tiêu biểu dẫn đầu toàn quốc về năng suất, chất lượng, hiệu quả, đóng góp vào sự phát triển kinh tế - xã hội của địa phương, ngành và đất nước trong thời gian từ 10 năm trở lên;</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c) Dẫn đầu toàn quốc trong việc đổi mới công nghệ, có nhiều thành tích trong việc ứng dụng tiến bộ khoa học, kỹ thuật, trong phong trào phát huy sáng kiến, cải tiến kỹ thuật và bảo vệ môi trường sinh thái;</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t>đ) Dẫn đầu trong việc triển khai và thực hiện tốt chủ trương, chính sách của Đảng, pháp luật của Nhà nước, bảo đảm tốt quyền lợi của người lao động, quản lý tốt nguồn vốn, tài sản, bảo đảm tuyệt đối an toàn về người và tài sản;</w:t>
      </w:r>
    </w:p>
    <w:p w:rsidR="00FC109F" w:rsidRPr="00FC109F" w:rsidRDefault="00FC109F" w:rsidP="00FC109F">
      <w:pPr>
        <w:pStyle w:val="NormalWeb"/>
        <w:shd w:val="clear" w:color="auto" w:fill="FFFFFF"/>
        <w:spacing w:before="120" w:beforeAutospacing="0" w:after="120" w:afterAutospacing="0" w:line="234" w:lineRule="atLeast"/>
        <w:jc w:val="both"/>
        <w:rPr>
          <w:color w:val="000000"/>
          <w:sz w:val="28"/>
          <w:szCs w:val="28"/>
        </w:rPr>
      </w:pPr>
      <w:r w:rsidRPr="00FC109F">
        <w:rPr>
          <w:color w:val="000000"/>
          <w:sz w:val="28"/>
          <w:szCs w:val="28"/>
          <w:lang w:val="vi-VN"/>
        </w:rPr>
        <w:lastRenderedPageBreak/>
        <w:t>e) Tích cực tham gia các phong trào ở địa phương; là tấm gương mẫu mực về mọi mặt được nhân dân địa phương ca ngợi; tập thể đoàn kết, nhất trí; tổ chức Đảng, đoàn thể trong sạch, vững mạnh</w:t>
      </w:r>
    </w:p>
    <w:p w:rsidR="00272681" w:rsidRDefault="00272681" w:rsidP="00FC109F">
      <w:pPr>
        <w:jc w:val="both"/>
      </w:pPr>
    </w:p>
    <w:sectPr w:rsidR="00272681" w:rsidSect="00E71A7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44"/>
    <w:rsid w:val="00272681"/>
    <w:rsid w:val="00527844"/>
    <w:rsid w:val="0060700B"/>
    <w:rsid w:val="007A2EC5"/>
    <w:rsid w:val="009D1246"/>
    <w:rsid w:val="00E71A72"/>
    <w:rsid w:val="00F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977000</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 LONG</dc:creator>
  <cp:keywords/>
  <dc:description/>
  <cp:lastModifiedBy>PHI LONG</cp:lastModifiedBy>
  <cp:revision>6</cp:revision>
  <cp:lastPrinted>2019-06-19T08:24:00Z</cp:lastPrinted>
  <dcterms:created xsi:type="dcterms:W3CDTF">2019-06-19T08:10:00Z</dcterms:created>
  <dcterms:modified xsi:type="dcterms:W3CDTF">2019-06-19T08:30:00Z</dcterms:modified>
</cp:coreProperties>
</file>