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60" w:type="dxa"/>
        <w:tblLook w:val="0000" w:firstRow="0" w:lastRow="0" w:firstColumn="0" w:lastColumn="0" w:noHBand="0" w:noVBand="0"/>
      </w:tblPr>
      <w:tblGrid>
        <w:gridCol w:w="3551"/>
        <w:gridCol w:w="6231"/>
      </w:tblGrid>
      <w:tr w:rsidR="00426096" w:rsidRPr="00ED557D" w:rsidTr="0077251F">
        <w:trPr>
          <w:trHeight w:val="710"/>
        </w:trPr>
        <w:tc>
          <w:tcPr>
            <w:tcW w:w="3551" w:type="dxa"/>
            <w:tcBorders>
              <w:top w:val="nil"/>
              <w:left w:val="nil"/>
              <w:bottom w:val="nil"/>
              <w:right w:val="nil"/>
            </w:tcBorders>
          </w:tcPr>
          <w:p w:rsidR="00426096" w:rsidRPr="00ED557D" w:rsidRDefault="00426096" w:rsidP="00786A6E">
            <w:pPr>
              <w:widowControl w:val="0"/>
              <w:jc w:val="center"/>
              <w:rPr>
                <w:b/>
                <w:sz w:val="26"/>
                <w:szCs w:val="26"/>
              </w:rPr>
            </w:pPr>
            <w:r w:rsidRPr="00ED557D">
              <w:rPr>
                <w:b/>
                <w:sz w:val="26"/>
                <w:szCs w:val="26"/>
              </w:rPr>
              <w:t>ỦY BAN NHÂN DÂN</w:t>
            </w:r>
          </w:p>
          <w:p w:rsidR="00426096" w:rsidRPr="00ED557D" w:rsidRDefault="004C2217" w:rsidP="005C5ED3">
            <w:pPr>
              <w:widowControl w:val="0"/>
              <w:jc w:val="center"/>
              <w:rPr>
                <w:sz w:val="26"/>
                <w:szCs w:val="26"/>
              </w:rPr>
            </w:pPr>
            <w:r w:rsidRPr="00ED557D">
              <w:rPr>
                <w:b/>
                <w:noProof/>
                <w:sz w:val="26"/>
                <w:szCs w:val="26"/>
              </w:rPr>
              <mc:AlternateContent>
                <mc:Choice Requires="wps">
                  <w:drawing>
                    <wp:anchor distT="0" distB="0" distL="114300" distR="114300" simplePos="0" relativeHeight="251655680" behindDoc="0" locked="0" layoutInCell="1" allowOverlap="1" wp14:anchorId="37AEF5DF" wp14:editId="4E1B3F68">
                      <wp:simplePos x="0" y="0"/>
                      <wp:positionH relativeFrom="column">
                        <wp:posOffset>591185</wp:posOffset>
                      </wp:positionH>
                      <wp:positionV relativeFrom="paragraph">
                        <wp:posOffset>199390</wp:posOffset>
                      </wp:positionV>
                      <wp:extent cx="894715"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5ECA"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5.7pt" to="11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PrEw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"/>
                  </w:pict>
                </mc:Fallback>
              </mc:AlternateContent>
            </w:r>
            <w:r w:rsidR="005C5ED3">
              <w:rPr>
                <w:b/>
                <w:sz w:val="26"/>
                <w:szCs w:val="26"/>
              </w:rPr>
              <w:t>HUYỆN NAM ĐÔNG</w:t>
            </w:r>
          </w:p>
        </w:tc>
        <w:tc>
          <w:tcPr>
            <w:tcW w:w="6231" w:type="dxa"/>
            <w:tcBorders>
              <w:top w:val="nil"/>
              <w:left w:val="nil"/>
              <w:bottom w:val="nil"/>
              <w:right w:val="nil"/>
            </w:tcBorders>
          </w:tcPr>
          <w:p w:rsidR="00426096" w:rsidRPr="00ED557D" w:rsidRDefault="00426096" w:rsidP="00786A6E">
            <w:pPr>
              <w:pStyle w:val="Heading3"/>
              <w:widowControl w:val="0"/>
              <w:jc w:val="center"/>
              <w:rPr>
                <w:sz w:val="26"/>
                <w:szCs w:val="26"/>
              </w:rPr>
            </w:pPr>
            <w:r w:rsidRPr="00ED557D">
              <w:rPr>
                <w:sz w:val="26"/>
                <w:szCs w:val="26"/>
              </w:rPr>
              <w:t>CỘNG HÒA XÃ HỘI CHỦ NGHĨA VIỆT NAM</w:t>
            </w:r>
          </w:p>
          <w:p w:rsidR="00426096" w:rsidRPr="00ED557D" w:rsidRDefault="004C2217" w:rsidP="00786A6E">
            <w:pPr>
              <w:pStyle w:val="Heading3"/>
              <w:widowControl w:val="0"/>
              <w:jc w:val="center"/>
              <w:rPr>
                <w:b w:val="0"/>
                <w:sz w:val="26"/>
                <w:szCs w:val="26"/>
              </w:rPr>
            </w:pPr>
            <w:r w:rsidRPr="00ED557D">
              <w:rPr>
                <w:noProof/>
                <w:sz w:val="26"/>
                <w:szCs w:val="26"/>
              </w:rPr>
              <mc:AlternateContent>
                <mc:Choice Requires="wps">
                  <w:drawing>
                    <wp:anchor distT="0" distB="0" distL="114300" distR="114300" simplePos="0" relativeHeight="251654656" behindDoc="0" locked="0" layoutInCell="1" allowOverlap="1" wp14:anchorId="065C58FE" wp14:editId="1FCEC471">
                      <wp:simplePos x="0" y="0"/>
                      <wp:positionH relativeFrom="column">
                        <wp:posOffset>887095</wp:posOffset>
                      </wp:positionH>
                      <wp:positionV relativeFrom="paragraph">
                        <wp:posOffset>203835</wp:posOffset>
                      </wp:positionV>
                      <wp:extent cx="202692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2963"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6.05pt" to="229.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N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"/>
                  </w:pict>
                </mc:Fallback>
              </mc:AlternateContent>
            </w:r>
            <w:r w:rsidR="00426096" w:rsidRPr="00ED557D">
              <w:rPr>
                <w:sz w:val="26"/>
                <w:szCs w:val="26"/>
              </w:rPr>
              <w:t>Độc lập - Tự do - Hạnh phúc</w:t>
            </w:r>
          </w:p>
        </w:tc>
      </w:tr>
    </w:tbl>
    <w:p w:rsidR="00EE7174" w:rsidRPr="00ED557D" w:rsidRDefault="00EE7174" w:rsidP="00786A6E">
      <w:pPr>
        <w:pStyle w:val="Caption"/>
        <w:widowControl w:val="0"/>
        <w:spacing w:before="120" w:after="0"/>
        <w:rPr>
          <w:bCs w:val="0"/>
          <w:sz w:val="2"/>
        </w:rPr>
      </w:pPr>
    </w:p>
    <w:p w:rsidR="00140F5B" w:rsidRDefault="00140F5B" w:rsidP="00140F5B">
      <w:pPr>
        <w:pStyle w:val="Caption"/>
        <w:widowControl w:val="0"/>
        <w:spacing w:before="0" w:after="0"/>
        <w:rPr>
          <w:bCs w:val="0"/>
        </w:rPr>
      </w:pPr>
    </w:p>
    <w:p w:rsidR="00140F5B" w:rsidRDefault="004A7A97" w:rsidP="00140F5B">
      <w:pPr>
        <w:pStyle w:val="Caption"/>
        <w:widowControl w:val="0"/>
        <w:spacing w:before="0" w:after="0"/>
        <w:rPr>
          <w:bCs w:val="0"/>
        </w:rPr>
      </w:pPr>
      <w:r>
        <w:rPr>
          <w:bCs w:val="0"/>
        </w:rPr>
        <w:t xml:space="preserve">THUYẾT MINH </w:t>
      </w:r>
    </w:p>
    <w:p w:rsidR="00426096" w:rsidRPr="00ED557D" w:rsidRDefault="004A7A97" w:rsidP="00140F5B">
      <w:pPr>
        <w:pStyle w:val="Caption"/>
        <w:widowControl w:val="0"/>
        <w:spacing w:before="0" w:after="0"/>
        <w:rPr>
          <w:bCs w:val="0"/>
        </w:rPr>
      </w:pPr>
      <w:r>
        <w:rPr>
          <w:bCs w:val="0"/>
        </w:rPr>
        <w:t>TÓM TẮT LẤY Ý KIẾN CỘNG ĐỒNG DÂN CƯ VỀ</w:t>
      </w:r>
    </w:p>
    <w:p w:rsidR="004A7A97" w:rsidRDefault="00426096" w:rsidP="00677BED">
      <w:pPr>
        <w:pStyle w:val="Heading2"/>
        <w:widowControl w:val="0"/>
        <w:ind w:right="-198"/>
      </w:pPr>
      <w:r w:rsidRPr="00ED557D">
        <w:t xml:space="preserve"> </w:t>
      </w:r>
      <w:r w:rsidR="005C5ED3">
        <w:t xml:space="preserve">Quy hoạch xây dựng vùng huyện Nam Đông, tỉnh Thừa Thiên Huế </w:t>
      </w:r>
    </w:p>
    <w:p w:rsidR="005C5ED3" w:rsidRDefault="005C5ED3" w:rsidP="00677BED">
      <w:pPr>
        <w:pStyle w:val="Heading2"/>
        <w:widowControl w:val="0"/>
        <w:ind w:right="-198"/>
      </w:pPr>
      <w:r>
        <w:t>đến năm 2030, tầm nhìn đến năm 2050</w:t>
      </w:r>
    </w:p>
    <w:p w:rsidR="00CB1559" w:rsidRDefault="00DE6908" w:rsidP="00CB1559">
      <w:r w:rsidRPr="00404580">
        <w:rPr>
          <w:noProof/>
          <w:color w:val="FF0000"/>
        </w:rPr>
        <mc:AlternateContent>
          <mc:Choice Requires="wps">
            <w:drawing>
              <wp:anchor distT="0" distB="0" distL="114300" distR="114300" simplePos="0" relativeHeight="251659264" behindDoc="0" locked="0" layoutInCell="1" allowOverlap="1" wp14:anchorId="3A6FEEF1" wp14:editId="732E6239">
                <wp:simplePos x="0" y="0"/>
                <wp:positionH relativeFrom="column">
                  <wp:posOffset>1431837</wp:posOffset>
                </wp:positionH>
                <wp:positionV relativeFrom="paragraph">
                  <wp:posOffset>23386</wp:posOffset>
                </wp:positionV>
                <wp:extent cx="2785242" cy="10510"/>
                <wp:effectExtent l="0" t="0" r="15240" b="27940"/>
                <wp:wrapNone/>
                <wp:docPr id="1" name="Straight Connector 1"/>
                <wp:cNvGraphicFramePr/>
                <a:graphic xmlns:a="http://schemas.openxmlformats.org/drawingml/2006/main">
                  <a:graphicData uri="http://schemas.microsoft.com/office/word/2010/wordprocessingShape">
                    <wps:wsp>
                      <wps:cNvCnPr/>
                      <wps:spPr>
                        <a:xfrm flipV="1">
                          <a:off x="0" y="0"/>
                          <a:ext cx="2785242" cy="10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DE3C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75pt,1.85pt" to="33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" strokecolor="#5b9bd5 [3204]" strokeweight=".5pt">
                <v:stroke joinstyle="miter"/>
              </v:line>
            </w:pict>
          </mc:Fallback>
        </mc:AlternateContent>
      </w:r>
    </w:p>
    <w:p w:rsidR="00557656" w:rsidRPr="00ED557D" w:rsidRDefault="00557656" w:rsidP="00957344">
      <w:pPr>
        <w:widowControl w:val="0"/>
        <w:spacing w:after="40"/>
        <w:ind w:firstLine="720"/>
        <w:jc w:val="center"/>
        <w:rPr>
          <w:b/>
          <w:sz w:val="4"/>
        </w:rPr>
      </w:pPr>
    </w:p>
    <w:p w:rsidR="00646DB0" w:rsidRPr="004A7A97" w:rsidRDefault="00646DB0" w:rsidP="00957344">
      <w:pPr>
        <w:pStyle w:val="BodyText"/>
        <w:widowControl w:val="0"/>
        <w:tabs>
          <w:tab w:val="right" w:pos="4820"/>
        </w:tabs>
        <w:spacing w:after="40"/>
        <w:ind w:firstLine="720"/>
        <w:jc w:val="both"/>
        <w:rPr>
          <w:b w:val="0"/>
          <w:color w:val="000000" w:themeColor="text1"/>
          <w:szCs w:val="26"/>
        </w:rPr>
      </w:pPr>
      <w:r w:rsidRPr="004A7A97">
        <w:rPr>
          <w:color w:val="000000" w:themeColor="text1"/>
          <w:szCs w:val="26"/>
        </w:rPr>
        <w:t xml:space="preserve">1. Tên </w:t>
      </w:r>
      <w:r w:rsidR="00E05B11" w:rsidRPr="004A7A97">
        <w:rPr>
          <w:color w:val="000000" w:themeColor="text1"/>
          <w:szCs w:val="26"/>
        </w:rPr>
        <w:t>đồ án</w:t>
      </w:r>
      <w:r w:rsidRPr="004A7A97">
        <w:rPr>
          <w:color w:val="000000" w:themeColor="text1"/>
          <w:szCs w:val="26"/>
        </w:rPr>
        <w:t>:</w:t>
      </w:r>
      <w:r w:rsidRPr="004A7A97">
        <w:rPr>
          <w:b w:val="0"/>
          <w:color w:val="000000" w:themeColor="text1"/>
          <w:szCs w:val="26"/>
        </w:rPr>
        <w:t xml:space="preserve"> </w:t>
      </w:r>
      <w:r w:rsidR="00E05B11" w:rsidRPr="004A7A97">
        <w:rPr>
          <w:b w:val="0"/>
          <w:color w:val="000000" w:themeColor="text1"/>
        </w:rPr>
        <w:t>Quy hoạch xây dựng vùng huyện Nam Đông, tỉnh Thừa Thiên Huế đến năm 2030, tầm nhìn đến năm 2050</w:t>
      </w:r>
      <w:r w:rsidRPr="004A7A97">
        <w:rPr>
          <w:b w:val="0"/>
          <w:color w:val="000000" w:themeColor="text1"/>
          <w:szCs w:val="26"/>
        </w:rPr>
        <w:t>.</w:t>
      </w:r>
    </w:p>
    <w:p w:rsidR="00E05B11" w:rsidRPr="004A7A97" w:rsidRDefault="00646DB0" w:rsidP="00404580">
      <w:pPr>
        <w:spacing w:after="40"/>
        <w:ind w:firstLine="720"/>
        <w:jc w:val="both"/>
        <w:rPr>
          <w:color w:val="000000" w:themeColor="text1"/>
          <w:lang w:val="de-DE"/>
        </w:rPr>
      </w:pPr>
      <w:r w:rsidRPr="004A7A97">
        <w:rPr>
          <w:b/>
          <w:color w:val="000000" w:themeColor="text1"/>
          <w:szCs w:val="26"/>
        </w:rPr>
        <w:t xml:space="preserve">2. Phạm vi và ranh giới lập quy hoạch: </w:t>
      </w:r>
      <w:r w:rsidR="00E05B11" w:rsidRPr="004A7A97">
        <w:rPr>
          <w:bCs/>
          <w:color w:val="000000" w:themeColor="text1"/>
        </w:rPr>
        <w:t>T</w:t>
      </w:r>
      <w:r w:rsidR="00EB577A" w:rsidRPr="004A7A97">
        <w:rPr>
          <w:color w:val="000000" w:themeColor="text1"/>
          <w:lang w:val="de-DE"/>
        </w:rPr>
        <w:t>oàn bộ phạm vi</w:t>
      </w:r>
      <w:r w:rsidR="00E05B11" w:rsidRPr="004A7A97">
        <w:rPr>
          <w:color w:val="000000" w:themeColor="text1"/>
          <w:lang w:val="de-DE"/>
        </w:rPr>
        <w:t xml:space="preserve"> hành chính huyện Nam Đông, gồm 01 thị trấn Khe Tre và 09 xã (Hương Phú, Hương Lộc, Hương Xuân, Thượng Lộ, Hương Sơn, Thượng Nhật, Hương Hữu, Thượng Long, Thượng Quảng). Ranh giới cụ thể như sau:</w:t>
      </w:r>
    </w:p>
    <w:p w:rsidR="00E05B11" w:rsidRPr="004A7A97" w:rsidRDefault="00E05B11" w:rsidP="00957344">
      <w:pPr>
        <w:spacing w:after="40"/>
        <w:ind w:firstLine="540"/>
        <w:jc w:val="both"/>
        <w:rPr>
          <w:color w:val="000000" w:themeColor="text1"/>
          <w:lang w:val="de-DE"/>
        </w:rPr>
      </w:pPr>
      <w:r w:rsidRPr="004A7A97">
        <w:rPr>
          <w:color w:val="000000" w:themeColor="text1"/>
          <w:lang w:val="de-DE"/>
        </w:rPr>
        <w:t>- Phía Đông giáp huyện Phú Lộc.</w:t>
      </w:r>
    </w:p>
    <w:p w:rsidR="00E05B11" w:rsidRPr="004A7A97" w:rsidRDefault="00E05B11" w:rsidP="00957344">
      <w:pPr>
        <w:spacing w:after="40"/>
        <w:ind w:firstLine="540"/>
        <w:jc w:val="both"/>
        <w:rPr>
          <w:color w:val="000000" w:themeColor="text1"/>
          <w:lang w:val="de-DE"/>
        </w:rPr>
      </w:pPr>
      <w:r w:rsidRPr="004A7A97">
        <w:rPr>
          <w:color w:val="000000" w:themeColor="text1"/>
          <w:lang w:val="de-DE"/>
        </w:rPr>
        <w:t>- Phía Tây giáp huyện A Lưới.</w:t>
      </w:r>
    </w:p>
    <w:p w:rsidR="00E05B11" w:rsidRPr="004A7A97" w:rsidRDefault="00E05B11" w:rsidP="00957344">
      <w:pPr>
        <w:spacing w:after="40"/>
        <w:ind w:firstLine="540"/>
        <w:jc w:val="both"/>
        <w:rPr>
          <w:color w:val="000000" w:themeColor="text1"/>
          <w:lang w:val="de-DE"/>
        </w:rPr>
      </w:pPr>
      <w:r w:rsidRPr="004A7A97">
        <w:rPr>
          <w:color w:val="000000" w:themeColor="text1"/>
          <w:lang w:val="de-DE"/>
        </w:rPr>
        <w:t>- Phía Nam giáp tỉnh Quảng Nam và thành phố Đà Nẵng.</w:t>
      </w:r>
    </w:p>
    <w:p w:rsidR="00E05B11" w:rsidRPr="004A7A97" w:rsidRDefault="00E05B11" w:rsidP="00957344">
      <w:pPr>
        <w:spacing w:after="40"/>
        <w:ind w:firstLine="540"/>
        <w:jc w:val="both"/>
        <w:rPr>
          <w:color w:val="000000" w:themeColor="text1"/>
          <w:lang w:val="de-DE"/>
        </w:rPr>
      </w:pPr>
      <w:r w:rsidRPr="004A7A97">
        <w:rPr>
          <w:color w:val="000000" w:themeColor="text1"/>
          <w:lang w:val="de-DE"/>
        </w:rPr>
        <w:t>- Phía Bắc giáp thị xã Hương Thủy.</w:t>
      </w:r>
    </w:p>
    <w:p w:rsidR="00646DB0" w:rsidRPr="004A7A97" w:rsidRDefault="00E05B11" w:rsidP="00957344">
      <w:pPr>
        <w:spacing w:after="40"/>
        <w:ind w:firstLine="540"/>
        <w:jc w:val="both"/>
        <w:rPr>
          <w:b/>
          <w:color w:val="000000" w:themeColor="text1"/>
          <w:szCs w:val="26"/>
        </w:rPr>
      </w:pPr>
      <w:r w:rsidRPr="004A7A97">
        <w:rPr>
          <w:b/>
          <w:color w:val="000000" w:themeColor="text1"/>
          <w:szCs w:val="26"/>
        </w:rPr>
        <w:t>3</w:t>
      </w:r>
      <w:r w:rsidR="00646DB0" w:rsidRPr="004A7A97">
        <w:rPr>
          <w:b/>
          <w:color w:val="000000" w:themeColor="text1"/>
          <w:szCs w:val="26"/>
        </w:rPr>
        <w:t>. Quy mô</w:t>
      </w:r>
    </w:p>
    <w:p w:rsidR="00E05B11" w:rsidRPr="004A7A97" w:rsidRDefault="00E05B11" w:rsidP="00957344">
      <w:pPr>
        <w:spacing w:after="40"/>
        <w:ind w:firstLine="540"/>
        <w:jc w:val="both"/>
        <w:rPr>
          <w:color w:val="000000" w:themeColor="text1"/>
          <w:lang w:val="de-DE"/>
        </w:rPr>
      </w:pPr>
      <w:r w:rsidRPr="004A7A97">
        <w:rPr>
          <w:color w:val="000000" w:themeColor="text1"/>
          <w:lang w:val="de-DE"/>
        </w:rPr>
        <w:t xml:space="preserve">- </w:t>
      </w:r>
      <w:r w:rsidR="00646DB0" w:rsidRPr="004A7A97">
        <w:rPr>
          <w:color w:val="000000" w:themeColor="text1"/>
          <w:lang w:val="de-DE"/>
        </w:rPr>
        <w:t xml:space="preserve">Quy mô </w:t>
      </w:r>
      <w:r w:rsidRPr="004A7A97">
        <w:rPr>
          <w:color w:val="000000" w:themeColor="text1"/>
          <w:lang w:val="de-DE"/>
        </w:rPr>
        <w:t>đất đai: 64.872,1 ha (toàn bộ diện tích tự nhiên huyện Nam Đông).</w:t>
      </w:r>
    </w:p>
    <w:p w:rsidR="00646DB0" w:rsidRPr="004A7A97" w:rsidRDefault="00E05B11" w:rsidP="00957344">
      <w:pPr>
        <w:spacing w:after="40"/>
        <w:ind w:firstLine="540"/>
        <w:jc w:val="both"/>
        <w:rPr>
          <w:color w:val="000000" w:themeColor="text1"/>
          <w:lang w:val="de-DE"/>
        </w:rPr>
      </w:pPr>
      <w:r w:rsidRPr="004A7A97">
        <w:rPr>
          <w:color w:val="000000" w:themeColor="text1"/>
          <w:lang w:val="de-DE"/>
        </w:rPr>
        <w:t xml:space="preserve">- Quy mô </w:t>
      </w:r>
      <w:r w:rsidR="00646DB0" w:rsidRPr="004A7A97">
        <w:rPr>
          <w:color w:val="000000" w:themeColor="text1"/>
          <w:lang w:val="de-DE"/>
        </w:rPr>
        <w:t>dân số:</w:t>
      </w:r>
      <w:r w:rsidRPr="004A7A97">
        <w:rPr>
          <w:color w:val="000000" w:themeColor="text1"/>
          <w:lang w:val="de-DE"/>
        </w:rPr>
        <w:t xml:space="preserve"> </w:t>
      </w:r>
    </w:p>
    <w:p w:rsidR="00646DB0" w:rsidRPr="004A7A97" w:rsidRDefault="00E05B11" w:rsidP="00957344">
      <w:pPr>
        <w:spacing w:after="40"/>
        <w:ind w:firstLine="540"/>
        <w:jc w:val="both"/>
        <w:rPr>
          <w:color w:val="000000" w:themeColor="text1"/>
          <w:lang w:val="de-DE"/>
        </w:rPr>
      </w:pPr>
      <w:r w:rsidRPr="004A7A97">
        <w:rPr>
          <w:color w:val="000000" w:themeColor="text1"/>
          <w:lang w:val="de-DE"/>
        </w:rPr>
        <w:t>+</w:t>
      </w:r>
      <w:r w:rsidR="00646DB0" w:rsidRPr="004A7A97">
        <w:rPr>
          <w:color w:val="000000" w:themeColor="text1"/>
          <w:lang w:val="de-DE"/>
        </w:rPr>
        <w:t xml:space="preserve"> Hiện trạng (năm 2020): </w:t>
      </w:r>
      <w:r w:rsidRPr="004A7A97">
        <w:rPr>
          <w:color w:val="000000" w:themeColor="text1"/>
          <w:lang w:val="de-DE"/>
        </w:rPr>
        <w:t>25.698 người</w:t>
      </w:r>
      <w:r w:rsidR="00646DB0" w:rsidRPr="004A7A97">
        <w:rPr>
          <w:color w:val="000000" w:themeColor="text1"/>
          <w:lang w:val="de-DE"/>
        </w:rPr>
        <w:t>.</w:t>
      </w:r>
    </w:p>
    <w:p w:rsidR="009A4355" w:rsidRPr="004A7A97" w:rsidRDefault="009A4355" w:rsidP="00957344">
      <w:pPr>
        <w:spacing w:after="40"/>
        <w:ind w:firstLine="540"/>
        <w:jc w:val="both"/>
        <w:rPr>
          <w:color w:val="000000" w:themeColor="text1"/>
          <w:lang w:val="de-DE"/>
        </w:rPr>
      </w:pPr>
      <w:r w:rsidRPr="004A7A97">
        <w:rPr>
          <w:color w:val="000000" w:themeColor="text1"/>
          <w:lang w:val="de-DE"/>
        </w:rPr>
        <w:t>+ Đến năm 2030: 36.000 người.</w:t>
      </w:r>
    </w:p>
    <w:p w:rsidR="009A4355" w:rsidRPr="004A7A97" w:rsidRDefault="009A4355" w:rsidP="00957344">
      <w:pPr>
        <w:spacing w:after="40"/>
        <w:ind w:firstLine="540"/>
        <w:jc w:val="both"/>
        <w:rPr>
          <w:color w:val="000000" w:themeColor="text1"/>
          <w:lang w:val="de-DE"/>
        </w:rPr>
      </w:pPr>
      <w:r w:rsidRPr="004A7A97">
        <w:rPr>
          <w:color w:val="000000" w:themeColor="text1"/>
          <w:lang w:val="de-DE"/>
        </w:rPr>
        <w:t>+ Đến năm 2050: 58.000 người.</w:t>
      </w:r>
    </w:p>
    <w:p w:rsidR="009A4355" w:rsidRPr="004A7A97" w:rsidRDefault="009A4355" w:rsidP="00957344">
      <w:pPr>
        <w:spacing w:after="40"/>
        <w:ind w:firstLine="540"/>
        <w:jc w:val="both"/>
        <w:rPr>
          <w:b/>
          <w:color w:val="000000" w:themeColor="text1"/>
          <w:szCs w:val="26"/>
        </w:rPr>
      </w:pPr>
      <w:r w:rsidRPr="004A7A97">
        <w:rPr>
          <w:b/>
          <w:color w:val="000000" w:themeColor="text1"/>
          <w:szCs w:val="26"/>
        </w:rPr>
        <w:t>4. Thời hạn quy hoạch</w:t>
      </w:r>
    </w:p>
    <w:p w:rsidR="009A4355" w:rsidRPr="004A7A97" w:rsidRDefault="009A4355" w:rsidP="00957344">
      <w:pPr>
        <w:spacing w:after="40"/>
        <w:ind w:firstLine="540"/>
        <w:jc w:val="both"/>
        <w:rPr>
          <w:color w:val="000000" w:themeColor="text1"/>
          <w:lang w:val="de-DE"/>
        </w:rPr>
      </w:pPr>
      <w:r w:rsidRPr="004A7A97">
        <w:rPr>
          <w:color w:val="000000" w:themeColor="text1"/>
          <w:lang w:val="de-DE"/>
        </w:rPr>
        <w:t>- Quy hoạch giai đoạn ngắn hạn đến năm 2030.</w:t>
      </w:r>
    </w:p>
    <w:p w:rsidR="009A4355" w:rsidRPr="004A7A97" w:rsidRDefault="009A4355" w:rsidP="00957344">
      <w:pPr>
        <w:spacing w:after="40"/>
        <w:ind w:firstLine="540"/>
        <w:jc w:val="both"/>
        <w:rPr>
          <w:color w:val="000000" w:themeColor="text1"/>
          <w:lang w:val="de-DE"/>
        </w:rPr>
      </w:pPr>
      <w:r w:rsidRPr="004A7A97">
        <w:rPr>
          <w:color w:val="000000" w:themeColor="text1"/>
          <w:lang w:val="de-DE"/>
        </w:rPr>
        <w:t>- Quy hoạch giai đoạn dài hạn đến năm 2050.</w:t>
      </w:r>
    </w:p>
    <w:p w:rsidR="009A4355" w:rsidRPr="004A7A97" w:rsidRDefault="009A4355" w:rsidP="00957344">
      <w:pPr>
        <w:spacing w:after="40"/>
        <w:ind w:firstLine="540"/>
        <w:jc w:val="both"/>
        <w:rPr>
          <w:b/>
          <w:color w:val="000000" w:themeColor="text1"/>
          <w:szCs w:val="26"/>
        </w:rPr>
      </w:pPr>
      <w:r w:rsidRPr="004A7A97">
        <w:rPr>
          <w:b/>
          <w:color w:val="000000" w:themeColor="text1"/>
          <w:szCs w:val="26"/>
        </w:rPr>
        <w:t>5. Dự báo phát triển về dân số và đất đai</w:t>
      </w:r>
    </w:p>
    <w:p w:rsidR="009A4355" w:rsidRPr="004A7A97" w:rsidRDefault="00DE6908" w:rsidP="00957344">
      <w:pPr>
        <w:spacing w:after="40"/>
        <w:ind w:firstLine="540"/>
        <w:jc w:val="both"/>
        <w:rPr>
          <w:b/>
          <w:i/>
          <w:color w:val="000000" w:themeColor="text1"/>
          <w:lang w:val="de-DE"/>
        </w:rPr>
      </w:pPr>
      <w:r w:rsidRPr="004A7A97">
        <w:rPr>
          <w:b/>
          <w:i/>
          <w:color w:val="000000" w:themeColor="text1"/>
          <w:lang w:val="de-DE"/>
        </w:rPr>
        <w:t>5.1.</w:t>
      </w:r>
      <w:r w:rsidR="009A4355" w:rsidRPr="004A7A97">
        <w:rPr>
          <w:b/>
          <w:i/>
          <w:color w:val="000000" w:themeColor="text1"/>
          <w:lang w:val="de-DE"/>
        </w:rPr>
        <w:t xml:space="preserve"> Dự báo phát triển dân số</w:t>
      </w:r>
      <w:r w:rsidR="00451437" w:rsidRPr="004A7A97">
        <w:rPr>
          <w:b/>
          <w:i/>
          <w:color w:val="000000" w:themeColor="text1"/>
          <w:lang w:val="de-DE"/>
        </w:rPr>
        <w:t>:</w:t>
      </w:r>
    </w:p>
    <w:p w:rsidR="009A4355" w:rsidRPr="004A7A97" w:rsidRDefault="009A4355" w:rsidP="00957344">
      <w:pPr>
        <w:spacing w:after="40"/>
        <w:ind w:firstLine="540"/>
        <w:jc w:val="both"/>
        <w:rPr>
          <w:color w:val="000000" w:themeColor="text1"/>
          <w:lang w:val="de-DE"/>
        </w:rPr>
      </w:pPr>
      <w:r w:rsidRPr="004A7A97">
        <w:rPr>
          <w:color w:val="000000" w:themeColor="text1"/>
          <w:lang w:val="de-DE"/>
        </w:rPr>
        <w:t>- Dân số hiện trạng (năm 2020): 25.698 người.</w:t>
      </w:r>
    </w:p>
    <w:p w:rsidR="009A4355" w:rsidRPr="004A7A97" w:rsidRDefault="009A4355" w:rsidP="00957344">
      <w:pPr>
        <w:spacing w:after="40"/>
        <w:ind w:firstLine="540"/>
        <w:jc w:val="both"/>
        <w:rPr>
          <w:color w:val="000000" w:themeColor="text1"/>
          <w:lang w:val="de-DE"/>
        </w:rPr>
      </w:pPr>
      <w:r w:rsidRPr="004A7A97">
        <w:rPr>
          <w:color w:val="000000" w:themeColor="text1"/>
          <w:lang w:val="de-DE"/>
        </w:rPr>
        <w:t>- Năm 2030: Tổng dân số là 36.000 người. Trong đó, dân số nông thôn là 28.000 người</w:t>
      </w:r>
      <w:r w:rsidR="00B864FA" w:rsidRPr="004A7A97">
        <w:rPr>
          <w:color w:val="000000" w:themeColor="text1"/>
          <w:lang w:val="de-DE"/>
        </w:rPr>
        <w:t>, chiếm 77,8%; dân số đô thị là 8.000 người, chiếm 2</w:t>
      </w:r>
      <w:r w:rsidR="00404580" w:rsidRPr="004A7A97">
        <w:rPr>
          <w:color w:val="000000" w:themeColor="text1"/>
          <w:lang w:val="de-DE"/>
        </w:rPr>
        <w:t>2,2%. Tỷ lệ đô thị hóa khoảng 22</w:t>
      </w:r>
      <w:r w:rsidR="00B864FA" w:rsidRPr="004A7A97">
        <w:rPr>
          <w:color w:val="000000" w:themeColor="text1"/>
          <w:lang w:val="de-DE"/>
        </w:rPr>
        <w:t>%.</w:t>
      </w:r>
    </w:p>
    <w:p w:rsidR="00B864FA" w:rsidRPr="004A7A97" w:rsidRDefault="00B864FA" w:rsidP="00957344">
      <w:pPr>
        <w:spacing w:after="40"/>
        <w:ind w:firstLine="540"/>
        <w:jc w:val="both"/>
        <w:rPr>
          <w:color w:val="000000" w:themeColor="text1"/>
          <w:lang w:val="de-DE"/>
        </w:rPr>
      </w:pPr>
      <w:r w:rsidRPr="004A7A97">
        <w:rPr>
          <w:color w:val="000000" w:themeColor="text1"/>
          <w:lang w:val="de-DE"/>
        </w:rPr>
        <w:t>- Năm 2050: Tổng dân số là 58.000 người. Trong đó, dân số nông thôn là 41.000 người, chiếm 70,7%; dân số đô thị là 17.000 người, chiếm 29,3%. Tỷ lệ đô thị hóa khoảng 30%.</w:t>
      </w:r>
    </w:p>
    <w:p w:rsidR="00451437" w:rsidRPr="004A7A97" w:rsidRDefault="00DE6908" w:rsidP="00957344">
      <w:pPr>
        <w:spacing w:after="40"/>
        <w:ind w:firstLine="540"/>
        <w:jc w:val="both"/>
        <w:rPr>
          <w:b/>
          <w:i/>
          <w:color w:val="000000" w:themeColor="text1"/>
          <w:lang w:val="de-DE"/>
        </w:rPr>
      </w:pPr>
      <w:r w:rsidRPr="004A7A97">
        <w:rPr>
          <w:b/>
          <w:i/>
          <w:color w:val="000000" w:themeColor="text1"/>
          <w:lang w:val="de-DE"/>
        </w:rPr>
        <w:t>5.2.</w:t>
      </w:r>
      <w:r w:rsidR="00451437" w:rsidRPr="004A7A97">
        <w:rPr>
          <w:b/>
          <w:i/>
          <w:color w:val="000000" w:themeColor="text1"/>
          <w:lang w:val="de-DE"/>
        </w:rPr>
        <w:t xml:space="preserve"> Dự báo phát triển về sử dụng đất:</w:t>
      </w:r>
    </w:p>
    <w:p w:rsidR="009A4355" w:rsidRPr="004A7A97" w:rsidRDefault="00451437" w:rsidP="00957344">
      <w:pPr>
        <w:spacing w:after="40"/>
        <w:ind w:firstLine="540"/>
        <w:jc w:val="both"/>
        <w:rPr>
          <w:color w:val="000000" w:themeColor="text1"/>
          <w:lang w:val="de-DE"/>
        </w:rPr>
      </w:pPr>
      <w:r w:rsidRPr="004A7A97">
        <w:rPr>
          <w:color w:val="000000" w:themeColor="text1"/>
          <w:lang w:val="de-DE"/>
        </w:rPr>
        <w:t>- Đến năm 2030:</w:t>
      </w:r>
    </w:p>
    <w:p w:rsidR="00451437" w:rsidRPr="004A7A97" w:rsidRDefault="00451437" w:rsidP="00957344">
      <w:pPr>
        <w:spacing w:after="40"/>
        <w:ind w:firstLine="540"/>
        <w:jc w:val="both"/>
        <w:rPr>
          <w:color w:val="000000" w:themeColor="text1"/>
          <w:lang w:val="de-DE"/>
        </w:rPr>
      </w:pPr>
      <w:r w:rsidRPr="004A7A97">
        <w:rPr>
          <w:color w:val="000000" w:themeColor="text1"/>
          <w:lang w:val="de-DE"/>
        </w:rPr>
        <w:t>+ Đất đô thị</w:t>
      </w:r>
      <w:r w:rsidR="00962DE8" w:rsidRPr="004A7A97">
        <w:rPr>
          <w:color w:val="000000" w:themeColor="text1"/>
          <w:lang w:val="de-DE"/>
        </w:rPr>
        <w:t xml:space="preserve"> khoảng 857,6 ha</w:t>
      </w:r>
      <w:r w:rsidR="00146AC6" w:rsidRPr="004A7A97">
        <w:rPr>
          <w:color w:val="000000" w:themeColor="text1"/>
          <w:lang w:val="de-DE"/>
        </w:rPr>
        <w:t>: Đô thị Khe Tre (mở rộng)</w:t>
      </w:r>
      <w:r w:rsidR="00146AC6" w:rsidRPr="004A7A97">
        <w:rPr>
          <w:iCs/>
          <w:color w:val="000000" w:themeColor="text1"/>
          <w:lang w:val="it-IT"/>
        </w:rPr>
        <w:t>.</w:t>
      </w:r>
    </w:p>
    <w:p w:rsidR="00451437" w:rsidRPr="004A7A97" w:rsidRDefault="00962DE8" w:rsidP="00957344">
      <w:pPr>
        <w:spacing w:after="40"/>
        <w:ind w:firstLine="540"/>
        <w:jc w:val="both"/>
        <w:rPr>
          <w:color w:val="000000" w:themeColor="text1"/>
          <w:lang w:val="de-DE"/>
        </w:rPr>
      </w:pPr>
      <w:r w:rsidRPr="004A7A97">
        <w:rPr>
          <w:color w:val="000000" w:themeColor="text1"/>
          <w:lang w:val="de-DE"/>
        </w:rPr>
        <w:t>+ Đất dân dụng đô thị khoảng 230 ha, chỉ tiêu 300 m2/người.</w:t>
      </w:r>
    </w:p>
    <w:p w:rsidR="00962DE8" w:rsidRPr="004A7A97" w:rsidRDefault="00962DE8" w:rsidP="00957344">
      <w:pPr>
        <w:spacing w:after="40"/>
        <w:ind w:firstLine="540"/>
        <w:jc w:val="both"/>
        <w:rPr>
          <w:color w:val="000000" w:themeColor="text1"/>
          <w:lang w:val="de-DE"/>
        </w:rPr>
      </w:pPr>
      <w:r w:rsidRPr="004A7A97">
        <w:rPr>
          <w:color w:val="000000" w:themeColor="text1"/>
          <w:lang w:val="de-DE"/>
        </w:rPr>
        <w:lastRenderedPageBreak/>
        <w:t>+ Đất điểm dân cư nông thôn khoảng 670 ha, chỉ tiêu 240 m2/người.</w:t>
      </w:r>
    </w:p>
    <w:p w:rsidR="00962DE8" w:rsidRPr="004A7A97" w:rsidRDefault="00962DE8" w:rsidP="00957344">
      <w:pPr>
        <w:spacing w:after="40"/>
        <w:ind w:firstLine="540"/>
        <w:jc w:val="both"/>
        <w:rPr>
          <w:color w:val="000000" w:themeColor="text1"/>
          <w:lang w:val="de-DE"/>
        </w:rPr>
      </w:pPr>
      <w:r w:rsidRPr="004A7A97">
        <w:rPr>
          <w:color w:val="000000" w:themeColor="text1"/>
          <w:lang w:val="de-DE"/>
        </w:rPr>
        <w:t>- Đến năm 2050:</w:t>
      </w:r>
    </w:p>
    <w:p w:rsidR="00962DE8" w:rsidRPr="004A7A97" w:rsidRDefault="00962DE8" w:rsidP="00957344">
      <w:pPr>
        <w:spacing w:after="40"/>
        <w:ind w:firstLine="540"/>
        <w:jc w:val="both"/>
        <w:rPr>
          <w:color w:val="000000" w:themeColor="text1"/>
          <w:lang w:val="de-DE"/>
        </w:rPr>
      </w:pPr>
      <w:r w:rsidRPr="004A7A97">
        <w:rPr>
          <w:color w:val="000000" w:themeColor="text1"/>
          <w:lang w:val="de-DE"/>
        </w:rPr>
        <w:t xml:space="preserve">+ Đất đô thị khoảng </w:t>
      </w:r>
      <w:r w:rsidR="00146AC6" w:rsidRPr="004A7A97">
        <w:rPr>
          <w:color w:val="000000" w:themeColor="text1"/>
          <w:lang w:val="de-DE"/>
        </w:rPr>
        <w:t>1.394,6 ha (bao gồm đô thị Khe Tre mở rộng và đô thị mới tại trung tâm xã Hương Xuân và xã Thượng Nhật).</w:t>
      </w:r>
    </w:p>
    <w:p w:rsidR="00962DE8" w:rsidRPr="004A7A97" w:rsidRDefault="00962DE8" w:rsidP="00957344">
      <w:pPr>
        <w:spacing w:after="40"/>
        <w:ind w:firstLine="540"/>
        <w:jc w:val="both"/>
        <w:rPr>
          <w:color w:val="000000" w:themeColor="text1"/>
          <w:lang w:val="de-DE"/>
        </w:rPr>
      </w:pPr>
      <w:r w:rsidRPr="004A7A97">
        <w:rPr>
          <w:color w:val="000000" w:themeColor="text1"/>
          <w:lang w:val="de-DE"/>
        </w:rPr>
        <w:t>+ Đất dân dụng đô thị khoảng 425 ha, chỉ tiêu 250 m2/người.</w:t>
      </w:r>
    </w:p>
    <w:p w:rsidR="00962DE8" w:rsidRPr="004A7A97" w:rsidRDefault="00962DE8" w:rsidP="00957344">
      <w:pPr>
        <w:spacing w:after="40"/>
        <w:ind w:firstLine="540"/>
        <w:jc w:val="both"/>
        <w:rPr>
          <w:color w:val="000000" w:themeColor="text1"/>
          <w:lang w:val="de-DE"/>
        </w:rPr>
      </w:pPr>
      <w:r w:rsidRPr="004A7A97">
        <w:rPr>
          <w:color w:val="000000" w:themeColor="text1"/>
          <w:lang w:val="de-DE"/>
        </w:rPr>
        <w:t>+ Đất điểm dân cư nông thôn khoảng 967 ha, chỉ tiêu 236 m2/người.</w:t>
      </w:r>
    </w:p>
    <w:p w:rsidR="00646DB0" w:rsidRPr="004A7A97" w:rsidRDefault="007D59B3" w:rsidP="00957344">
      <w:pPr>
        <w:spacing w:after="40"/>
        <w:ind w:firstLine="540"/>
        <w:jc w:val="both"/>
        <w:rPr>
          <w:b/>
          <w:color w:val="000000" w:themeColor="text1"/>
          <w:szCs w:val="26"/>
        </w:rPr>
      </w:pPr>
      <w:bookmarkStart w:id="0" w:name="_Toc186913563"/>
      <w:bookmarkStart w:id="1" w:name="_Toc422365687"/>
      <w:bookmarkStart w:id="2" w:name="_Toc426633132"/>
      <w:bookmarkStart w:id="3" w:name="_Toc12957393"/>
      <w:r w:rsidRPr="004A7A97">
        <w:rPr>
          <w:b/>
          <w:color w:val="000000" w:themeColor="text1"/>
          <w:szCs w:val="26"/>
        </w:rPr>
        <w:t>6</w:t>
      </w:r>
      <w:r w:rsidR="00646DB0" w:rsidRPr="004A7A97">
        <w:rPr>
          <w:b/>
          <w:color w:val="000000" w:themeColor="text1"/>
          <w:szCs w:val="26"/>
        </w:rPr>
        <w:t>. Tính chất:</w:t>
      </w:r>
      <w:bookmarkEnd w:id="0"/>
      <w:bookmarkEnd w:id="1"/>
      <w:bookmarkEnd w:id="2"/>
      <w:bookmarkEnd w:id="3"/>
    </w:p>
    <w:p w:rsidR="007D59B3" w:rsidRPr="004A7A97" w:rsidRDefault="007D59B3" w:rsidP="00957344">
      <w:pPr>
        <w:spacing w:after="40"/>
        <w:ind w:firstLine="567"/>
        <w:jc w:val="both"/>
        <w:rPr>
          <w:color w:val="000000" w:themeColor="text1"/>
          <w:lang w:val="nl-NL"/>
        </w:rPr>
      </w:pPr>
      <w:bookmarkStart w:id="4" w:name="_Toc186913564"/>
      <w:bookmarkStart w:id="5" w:name="_Toc422365688"/>
      <w:bookmarkStart w:id="6" w:name="_Toc426633133"/>
      <w:bookmarkStart w:id="7" w:name="_Toc12957394"/>
      <w:r w:rsidRPr="004A7A97">
        <w:rPr>
          <w:color w:val="000000" w:themeColor="text1"/>
          <w:lang w:val="nl-NL"/>
        </w:rPr>
        <w:t>- Là</w:t>
      </w:r>
      <w:r w:rsidR="00DE6908" w:rsidRPr="004A7A97">
        <w:rPr>
          <w:color w:val="000000" w:themeColor="text1"/>
          <w:lang w:val="nl-NL"/>
        </w:rPr>
        <w:t xml:space="preserve"> cửa ngõ phía Tây Nam của Tỉnh; là</w:t>
      </w:r>
      <w:r w:rsidRPr="004A7A97">
        <w:rPr>
          <w:color w:val="000000" w:themeColor="text1"/>
          <w:lang w:val="nl-NL"/>
        </w:rPr>
        <w:t xml:space="preserve"> vùng đô thị, nông thôn với sự đồng bộ về hệ thống hạ tầng kỹ thuật, hạ tầng xã hội, thích nghi với biến đổi khí hậu, bảo vệ môi trường sinh thái và phát triển bền vững.</w:t>
      </w:r>
    </w:p>
    <w:p w:rsidR="007D59B3" w:rsidRPr="004A7A97" w:rsidRDefault="00DE6908" w:rsidP="00957344">
      <w:pPr>
        <w:spacing w:after="40"/>
        <w:ind w:firstLine="567"/>
        <w:jc w:val="both"/>
        <w:rPr>
          <w:color w:val="000000" w:themeColor="text1"/>
          <w:lang w:val="nl-NL"/>
        </w:rPr>
      </w:pPr>
      <w:r w:rsidRPr="004A7A97">
        <w:rPr>
          <w:color w:val="000000" w:themeColor="text1"/>
          <w:lang w:val="nl-NL"/>
        </w:rPr>
        <w:t xml:space="preserve">- Là vùng </w:t>
      </w:r>
      <w:r w:rsidR="00152192" w:rsidRPr="004A7A97">
        <w:rPr>
          <w:color w:val="000000" w:themeColor="text1"/>
          <w:lang w:val="nl-NL"/>
        </w:rPr>
        <w:t xml:space="preserve"> miền núi, gắn phát triển </w:t>
      </w:r>
      <w:r w:rsidR="007D59B3" w:rsidRPr="004A7A97">
        <w:rPr>
          <w:color w:val="000000" w:themeColor="text1"/>
          <w:lang w:val="nl-NL"/>
        </w:rPr>
        <w:t>với</w:t>
      </w:r>
      <w:r w:rsidR="00152192" w:rsidRPr="004A7A97">
        <w:rPr>
          <w:color w:val="000000" w:themeColor="text1"/>
          <w:lang w:val="nl-NL"/>
        </w:rPr>
        <w:t xml:space="preserve"> bảo tồn</w:t>
      </w:r>
      <w:r w:rsidR="007D59B3" w:rsidRPr="004A7A97">
        <w:rPr>
          <w:color w:val="000000" w:themeColor="text1"/>
          <w:lang w:val="nl-NL"/>
        </w:rPr>
        <w:t xml:space="preserve"> cảnh quan thiên </w:t>
      </w:r>
      <w:r w:rsidR="00152192" w:rsidRPr="004A7A97">
        <w:rPr>
          <w:color w:val="000000" w:themeColor="text1"/>
          <w:lang w:val="nl-NL"/>
        </w:rPr>
        <w:t>nhiên đặc thù, đa dạng sinh học</w:t>
      </w:r>
      <w:r w:rsidR="00B66280" w:rsidRPr="004A7A97">
        <w:rPr>
          <w:color w:val="000000" w:themeColor="text1"/>
          <w:lang w:val="nl-NL"/>
        </w:rPr>
        <w:t>,</w:t>
      </w:r>
      <w:r w:rsidR="00152192" w:rsidRPr="004A7A97">
        <w:rPr>
          <w:color w:val="000000" w:themeColor="text1"/>
          <w:lang w:val="nl-NL"/>
        </w:rPr>
        <w:t xml:space="preserve"> b</w:t>
      </w:r>
      <w:r w:rsidR="007D59B3" w:rsidRPr="004A7A97">
        <w:rPr>
          <w:color w:val="000000" w:themeColor="text1"/>
          <w:lang w:val="nl-NL"/>
        </w:rPr>
        <w:t>ảo tồn</w:t>
      </w:r>
      <w:r w:rsidR="00B66280" w:rsidRPr="004A7A97">
        <w:rPr>
          <w:color w:val="000000" w:themeColor="text1"/>
          <w:lang w:val="nl-NL"/>
        </w:rPr>
        <w:t xml:space="preserve"> và</w:t>
      </w:r>
      <w:r w:rsidR="007D59B3" w:rsidRPr="004A7A97">
        <w:rPr>
          <w:color w:val="000000" w:themeColor="text1"/>
          <w:lang w:val="nl-NL"/>
        </w:rPr>
        <w:t xml:space="preserve"> phát huy những giá trị văn hóa truyền thống, bản sắc độc đáo của địa phương.</w:t>
      </w:r>
    </w:p>
    <w:p w:rsidR="007D59B3" w:rsidRPr="004A7A97" w:rsidRDefault="007D59B3" w:rsidP="00C94A19">
      <w:pPr>
        <w:spacing w:after="40"/>
        <w:ind w:firstLine="567"/>
        <w:jc w:val="both"/>
        <w:rPr>
          <w:color w:val="000000" w:themeColor="text1"/>
          <w:lang w:val="nl-NL"/>
        </w:rPr>
      </w:pPr>
      <w:r w:rsidRPr="004A7A97">
        <w:rPr>
          <w:color w:val="000000" w:themeColor="text1"/>
          <w:lang w:val="nl-NL"/>
        </w:rPr>
        <w:t>- Là vùng có tiềm năng phát triển</w:t>
      </w:r>
      <w:r w:rsidR="00B66280" w:rsidRPr="004A7A97">
        <w:rPr>
          <w:color w:val="000000" w:themeColor="text1"/>
          <w:lang w:val="nl-NL"/>
        </w:rPr>
        <w:t xml:space="preserve"> du lịch sinh thái, du lịch cộng </w:t>
      </w:r>
      <w:r w:rsidR="0065002C" w:rsidRPr="004A7A97">
        <w:rPr>
          <w:color w:val="000000" w:themeColor="text1"/>
          <w:lang w:val="nl-NL"/>
        </w:rPr>
        <w:t xml:space="preserve">(cảnh quan núi rừng tự nhiên, thác nước, </w:t>
      </w:r>
      <w:r w:rsidR="00B66280" w:rsidRPr="004A7A97">
        <w:rPr>
          <w:color w:val="000000" w:themeColor="text1"/>
          <w:lang w:val="nl-NL"/>
        </w:rPr>
        <w:t xml:space="preserve"> các giá trị </w:t>
      </w:r>
      <w:r w:rsidR="00C94A19" w:rsidRPr="004A7A97">
        <w:rPr>
          <w:color w:val="000000" w:themeColor="text1"/>
          <w:lang w:val="nl-NL"/>
        </w:rPr>
        <w:t>văn hóa độc đáo c</w:t>
      </w:r>
      <w:r w:rsidR="00151113" w:rsidRPr="004A7A97">
        <w:rPr>
          <w:color w:val="000000" w:themeColor="text1"/>
          <w:lang w:val="nl-NL"/>
        </w:rPr>
        <w:t>ủa người Cơ Tu; phát triển nông nghiệp (cây công nghiệp, cây ăn quả, chăn nuôi trang trại, trồng rừng gỗ lớn,</w:t>
      </w:r>
      <w:r w:rsidR="00C94A19" w:rsidRPr="004A7A97">
        <w:rPr>
          <w:color w:val="000000" w:themeColor="text1"/>
          <w:lang w:val="nl-NL"/>
        </w:rPr>
        <w:t xml:space="preserve"> </w:t>
      </w:r>
      <w:r w:rsidR="00151113" w:rsidRPr="004A7A97">
        <w:rPr>
          <w:color w:val="000000" w:themeColor="text1"/>
          <w:lang w:val="nl-NL"/>
        </w:rPr>
        <w:t xml:space="preserve">trồng cây dược liệu dưới tán rừng, quản lý rừng </w:t>
      </w:r>
      <w:r w:rsidR="00383294" w:rsidRPr="004A7A97">
        <w:rPr>
          <w:color w:val="000000" w:themeColor="text1"/>
          <w:lang w:val="nl-NL"/>
        </w:rPr>
        <w:t>gắn với dịch vụ môi trường rừng), phát triển công nghiệp chế biến nông lâm sản, sản xuất vật liệu xây dựng...</w:t>
      </w:r>
    </w:p>
    <w:p w:rsidR="007D59B3" w:rsidRPr="004A7A97" w:rsidRDefault="007D59B3" w:rsidP="00957344">
      <w:pPr>
        <w:spacing w:after="40"/>
        <w:ind w:firstLine="540"/>
        <w:jc w:val="both"/>
        <w:rPr>
          <w:b/>
          <w:color w:val="000000" w:themeColor="text1"/>
          <w:szCs w:val="26"/>
        </w:rPr>
      </w:pPr>
      <w:bookmarkStart w:id="8" w:name="_Toc12957395"/>
      <w:bookmarkStart w:id="9" w:name="_Toc422365690"/>
      <w:bookmarkStart w:id="10" w:name="_Toc426588744"/>
      <w:bookmarkEnd w:id="4"/>
      <w:bookmarkEnd w:id="5"/>
      <w:bookmarkEnd w:id="6"/>
      <w:bookmarkEnd w:id="7"/>
      <w:r w:rsidRPr="004A7A97">
        <w:rPr>
          <w:b/>
          <w:color w:val="000000" w:themeColor="text1"/>
          <w:szCs w:val="26"/>
        </w:rPr>
        <w:t xml:space="preserve">7. </w:t>
      </w:r>
      <w:r w:rsidR="00383294" w:rsidRPr="004A7A97">
        <w:rPr>
          <w:b/>
          <w:color w:val="000000" w:themeColor="text1"/>
          <w:szCs w:val="26"/>
        </w:rPr>
        <w:t>Mục tiêu</w:t>
      </w:r>
    </w:p>
    <w:p w:rsidR="007D59B3" w:rsidRPr="004A7A97" w:rsidRDefault="007D59B3" w:rsidP="00957344">
      <w:pPr>
        <w:spacing w:after="40"/>
        <w:ind w:firstLine="567"/>
        <w:jc w:val="both"/>
        <w:rPr>
          <w:bCs/>
          <w:iCs/>
          <w:color w:val="000000" w:themeColor="text1"/>
          <w:spacing w:val="-2"/>
          <w:lang w:val="pt-BR"/>
        </w:rPr>
      </w:pPr>
      <w:r w:rsidRPr="004A7A97">
        <w:rPr>
          <w:bCs/>
          <w:iCs/>
          <w:color w:val="000000" w:themeColor="text1"/>
          <w:spacing w:val="-2"/>
          <w:lang w:val="pt-BR"/>
        </w:rPr>
        <w:t>- Nhằm cụ thể hóa đồ án Điều chỉnh quy hoạch xây dựng vùng tỉnh Thừa Thiên Huế đã được UBND tỉnh phê duyệt tại Quyết định số 123/QĐ-UBND ngày 03/02/2012.</w:t>
      </w:r>
    </w:p>
    <w:p w:rsidR="007D59B3" w:rsidRPr="004A7A97" w:rsidRDefault="007D59B3" w:rsidP="00957344">
      <w:pPr>
        <w:spacing w:after="40"/>
        <w:ind w:firstLine="567"/>
        <w:jc w:val="both"/>
        <w:rPr>
          <w:bCs/>
          <w:iCs/>
          <w:color w:val="000000" w:themeColor="text1"/>
          <w:spacing w:val="-2"/>
          <w:lang w:val="pt-BR"/>
        </w:rPr>
      </w:pPr>
      <w:r w:rsidRPr="004A7A97">
        <w:rPr>
          <w:bCs/>
          <w:iCs/>
          <w:color w:val="000000" w:themeColor="text1"/>
          <w:spacing w:val="-2"/>
          <w:lang w:val="pt-BR"/>
        </w:rPr>
        <w:t>- Nhằm</w:t>
      </w:r>
      <w:r w:rsidR="00383294" w:rsidRPr="004A7A97">
        <w:rPr>
          <w:bCs/>
          <w:iCs/>
          <w:color w:val="000000" w:themeColor="text1"/>
          <w:spacing w:val="-2"/>
          <w:lang w:val="pt-BR"/>
        </w:rPr>
        <w:t xml:space="preserve"> làm cơ sở</w:t>
      </w:r>
      <w:r w:rsidRPr="004A7A97">
        <w:rPr>
          <w:bCs/>
          <w:iCs/>
          <w:color w:val="000000" w:themeColor="text1"/>
          <w:spacing w:val="-2"/>
          <w:lang w:val="pt-BR"/>
        </w:rPr>
        <w:t xml:space="preserve"> xây dựng huyện Nam Đông đạt chuẩn nông thôn mới</w:t>
      </w:r>
      <w:r w:rsidR="009F13C3" w:rsidRPr="004A7A97">
        <w:rPr>
          <w:bCs/>
          <w:iCs/>
          <w:color w:val="000000" w:themeColor="text1"/>
          <w:spacing w:val="-2"/>
          <w:lang w:val="pt-BR"/>
        </w:rPr>
        <w:t xml:space="preserve"> theo Nghị quyết Đại hội Đảng bộ tỉnh Thừa Thiên Huế và Đại hội Đảng bộ huyện Nam Đông lần thứ XVI nhiệm kỳ 2020-2025 và</w:t>
      </w:r>
      <w:r w:rsidRPr="004A7A97">
        <w:rPr>
          <w:bCs/>
          <w:iCs/>
          <w:color w:val="000000" w:themeColor="text1"/>
          <w:spacing w:val="-2"/>
          <w:lang w:val="pt-BR"/>
        </w:rPr>
        <w:t xml:space="preserve"> Kế hoạch </w:t>
      </w:r>
      <w:r w:rsidR="009F13C3" w:rsidRPr="004A7A97">
        <w:rPr>
          <w:bCs/>
          <w:iCs/>
          <w:color w:val="000000" w:themeColor="text1"/>
          <w:spacing w:val="-2"/>
          <w:lang w:val="pt-BR"/>
        </w:rPr>
        <w:t>của UBND tỉnh</w:t>
      </w:r>
      <w:r w:rsidRPr="004A7A97">
        <w:rPr>
          <w:bCs/>
          <w:iCs/>
          <w:color w:val="000000" w:themeColor="text1"/>
          <w:spacing w:val="-2"/>
          <w:lang w:val="pt-BR"/>
        </w:rPr>
        <w:t xml:space="preserve"> về việc Thực hiện Chương trình Mục tiêu Quốc gia về xây dựng nông thôn mới tỉ</w:t>
      </w:r>
      <w:r w:rsidR="009F13C3" w:rsidRPr="004A7A97">
        <w:rPr>
          <w:bCs/>
          <w:iCs/>
          <w:color w:val="000000" w:themeColor="text1"/>
          <w:spacing w:val="-2"/>
          <w:lang w:val="pt-BR"/>
        </w:rPr>
        <w:t>nh Thừa Thiên Huế giai đoạn 2022 - 2025</w:t>
      </w:r>
      <w:r w:rsidRPr="004A7A97">
        <w:rPr>
          <w:bCs/>
          <w:iCs/>
          <w:color w:val="000000" w:themeColor="text1"/>
          <w:spacing w:val="-2"/>
          <w:lang w:val="pt-BR"/>
        </w:rPr>
        <w:t>.</w:t>
      </w:r>
    </w:p>
    <w:p w:rsidR="007D59B3" w:rsidRPr="004A7A97" w:rsidRDefault="007D59B3" w:rsidP="00957344">
      <w:pPr>
        <w:spacing w:after="40"/>
        <w:ind w:firstLine="567"/>
        <w:jc w:val="both"/>
        <w:rPr>
          <w:color w:val="000000" w:themeColor="text1"/>
          <w:lang w:val="pt-BR"/>
        </w:rPr>
      </w:pPr>
      <w:r w:rsidRPr="004A7A97">
        <w:rPr>
          <w:bCs/>
          <w:color w:val="000000" w:themeColor="text1"/>
          <w:shd w:val="clear" w:color="auto" w:fill="FFFFFF"/>
          <w:lang w:val="pt-BR"/>
        </w:rPr>
        <w:t xml:space="preserve">- Phát triển vùng </w:t>
      </w:r>
      <w:r w:rsidRPr="004A7A97">
        <w:rPr>
          <w:bCs/>
          <w:iCs/>
          <w:color w:val="000000" w:themeColor="text1"/>
          <w:spacing w:val="-2"/>
          <w:lang w:val="pt-BR"/>
        </w:rPr>
        <w:t xml:space="preserve">huyện Nam Đông </w:t>
      </w:r>
      <w:r w:rsidRPr="004A7A97">
        <w:rPr>
          <w:bCs/>
          <w:color w:val="000000" w:themeColor="text1"/>
          <w:shd w:val="clear" w:color="auto" w:fill="FFFFFF"/>
          <w:lang w:val="pt-BR"/>
        </w:rPr>
        <w:t xml:space="preserve">đến năm 2030 và tầm nhìn đến năm 2050 trở thành vùng trọng điểm của khu vực về phát triển </w:t>
      </w:r>
      <w:r w:rsidRPr="004A7A97">
        <w:rPr>
          <w:color w:val="000000" w:themeColor="text1"/>
          <w:lang w:val="pt-BR"/>
        </w:rPr>
        <w:t>kinh tế nông – lâm – công nghiệp chế biến gắn với phát triển dịch vụ và du lịch.</w:t>
      </w:r>
    </w:p>
    <w:p w:rsidR="007D59B3" w:rsidRPr="004A7A97" w:rsidRDefault="007D59B3" w:rsidP="00957344">
      <w:pPr>
        <w:spacing w:after="40"/>
        <w:ind w:firstLine="567"/>
        <w:jc w:val="both"/>
        <w:rPr>
          <w:color w:val="000000" w:themeColor="text1"/>
          <w:lang w:val="pt-BR"/>
        </w:rPr>
      </w:pPr>
      <w:r w:rsidRPr="004A7A97">
        <w:rPr>
          <w:color w:val="000000" w:themeColor="text1"/>
          <w:lang w:val="pt-BR"/>
        </w:rPr>
        <w:t>- Phát triển hệ thống đô thị - nông thôn, khu chức năng theo hướng tăng trưởng xanh với hệ thống hạ tầng kỹ thuật, hạ tầng xã hội đồng bộ và hiện đại, sẵn sàng ứng phó với biến đổi khí hậu.</w:t>
      </w:r>
    </w:p>
    <w:p w:rsidR="007D59B3" w:rsidRPr="004A7A97" w:rsidRDefault="007D59B3" w:rsidP="00957344">
      <w:pPr>
        <w:spacing w:after="40"/>
        <w:ind w:firstLine="540"/>
        <w:jc w:val="both"/>
        <w:rPr>
          <w:b/>
          <w:color w:val="000000" w:themeColor="text1"/>
          <w:szCs w:val="26"/>
        </w:rPr>
      </w:pPr>
      <w:r w:rsidRPr="004A7A97">
        <w:rPr>
          <w:b/>
          <w:color w:val="000000" w:themeColor="text1"/>
          <w:szCs w:val="26"/>
        </w:rPr>
        <w:t xml:space="preserve">8. </w:t>
      </w:r>
      <w:r w:rsidR="00042C1D" w:rsidRPr="004A7A97">
        <w:rPr>
          <w:b/>
          <w:color w:val="000000" w:themeColor="text1"/>
          <w:szCs w:val="26"/>
        </w:rPr>
        <w:t xml:space="preserve">Định hướng phát triển </w:t>
      </w:r>
      <w:r w:rsidR="009F13C3" w:rsidRPr="004A7A97">
        <w:rPr>
          <w:b/>
          <w:color w:val="000000" w:themeColor="text1"/>
          <w:szCs w:val="26"/>
        </w:rPr>
        <w:t>không gian vùng</w:t>
      </w:r>
    </w:p>
    <w:p w:rsidR="00042C1D" w:rsidRPr="004A7A97" w:rsidRDefault="009F13C3" w:rsidP="009F13C3">
      <w:pPr>
        <w:pStyle w:val="Heading3"/>
        <w:spacing w:after="40"/>
        <w:ind w:firstLine="540"/>
        <w:jc w:val="both"/>
        <w:rPr>
          <w:b w:val="0"/>
          <w:i/>
          <w:color w:val="000000" w:themeColor="text1"/>
          <w:lang w:val="de-DE"/>
        </w:rPr>
      </w:pPr>
      <w:bookmarkStart w:id="11" w:name="_Toc84438939"/>
      <w:bookmarkStart w:id="12" w:name="_Toc84439276"/>
      <w:bookmarkStart w:id="13" w:name="_Toc89353975"/>
      <w:bookmarkStart w:id="14" w:name="_Toc96630516"/>
      <w:bookmarkStart w:id="15" w:name="_Toc96630610"/>
      <w:bookmarkStart w:id="16" w:name="_Toc99104525"/>
      <w:r w:rsidRPr="004A7A97">
        <w:rPr>
          <w:i/>
          <w:color w:val="000000" w:themeColor="text1"/>
          <w:lang w:val="pt-BR"/>
        </w:rPr>
        <w:t>8.1.</w:t>
      </w:r>
      <w:r w:rsidR="00042C1D" w:rsidRPr="004A7A97">
        <w:rPr>
          <w:i/>
          <w:color w:val="000000" w:themeColor="text1"/>
          <w:lang w:val="de-DE"/>
        </w:rPr>
        <w:t xml:space="preserve"> Mô hình phát triển không gian vùng:</w:t>
      </w:r>
      <w:bookmarkEnd w:id="11"/>
      <w:bookmarkEnd w:id="12"/>
      <w:bookmarkEnd w:id="13"/>
      <w:bookmarkEnd w:id="14"/>
      <w:bookmarkEnd w:id="15"/>
      <w:bookmarkEnd w:id="16"/>
      <w:r w:rsidRPr="004A7A97">
        <w:rPr>
          <w:i/>
          <w:color w:val="000000" w:themeColor="text1"/>
          <w:lang w:val="de-DE"/>
        </w:rPr>
        <w:t xml:space="preserve"> </w:t>
      </w:r>
      <w:r w:rsidR="00042C1D" w:rsidRPr="004A7A97">
        <w:rPr>
          <w:b w:val="0"/>
          <w:color w:val="000000" w:themeColor="text1"/>
          <w:lang w:val="it-IT"/>
        </w:rPr>
        <w:t>Không gian vùng huyện Nam Đông sẽ phát triển theo cấu trúc sau:</w:t>
      </w:r>
    </w:p>
    <w:p w:rsidR="00042C1D" w:rsidRPr="004A7A97" w:rsidRDefault="009F13C3" w:rsidP="00957344">
      <w:pPr>
        <w:spacing w:after="40"/>
        <w:ind w:firstLine="567"/>
        <w:jc w:val="both"/>
        <w:rPr>
          <w:i/>
          <w:color w:val="000000" w:themeColor="text1"/>
          <w:lang w:val="it-IT"/>
        </w:rPr>
      </w:pPr>
      <w:r w:rsidRPr="004A7A97">
        <w:rPr>
          <w:i/>
          <w:color w:val="000000" w:themeColor="text1"/>
          <w:lang w:val="it-IT"/>
        </w:rPr>
        <w:t>1.1.1.</w:t>
      </w:r>
      <w:r w:rsidR="00042C1D" w:rsidRPr="004A7A97">
        <w:rPr>
          <w:i/>
          <w:color w:val="000000" w:themeColor="text1"/>
          <w:lang w:val="it-IT"/>
        </w:rPr>
        <w:t xml:space="preserve"> Trục động lực phát triển:</w:t>
      </w:r>
    </w:p>
    <w:p w:rsidR="00042C1D" w:rsidRPr="004A7A97" w:rsidRDefault="00042C1D" w:rsidP="00957344">
      <w:pPr>
        <w:spacing w:after="40"/>
        <w:ind w:firstLine="567"/>
        <w:jc w:val="both"/>
        <w:rPr>
          <w:color w:val="000000" w:themeColor="text1"/>
          <w:lang w:val="it-IT"/>
        </w:rPr>
      </w:pPr>
      <w:r w:rsidRPr="004A7A97">
        <w:rPr>
          <w:color w:val="000000" w:themeColor="text1"/>
          <w:lang w:val="it-IT"/>
        </w:rPr>
        <w:t>- Trục Bắc – Nam: Trục cao tốc Bắc – Nam là trục kết nối giao thông thuận lợi với khu vực liên vùng, góp phần tạo điều kiện thuận lợi để phát huy tiềm năng các nguồn lực khác cho sự phát triển kinh tế - xã hội trên địa bàn huyện nói riêng và toàn tỉnh Thừa Thiên Huế nói chung.</w:t>
      </w:r>
    </w:p>
    <w:p w:rsidR="00042C1D" w:rsidRPr="004A7A97" w:rsidRDefault="00042C1D" w:rsidP="00957344">
      <w:pPr>
        <w:spacing w:after="40"/>
        <w:ind w:firstLine="567"/>
        <w:jc w:val="both"/>
        <w:rPr>
          <w:color w:val="000000" w:themeColor="text1"/>
          <w:lang w:val="it-IT"/>
        </w:rPr>
      </w:pPr>
      <w:r w:rsidRPr="004A7A97">
        <w:rPr>
          <w:color w:val="000000" w:themeColor="text1"/>
          <w:lang w:val="it-IT"/>
        </w:rPr>
        <w:t>- Trục Đông – Tây:</w:t>
      </w:r>
    </w:p>
    <w:p w:rsidR="00042C1D" w:rsidRPr="004A7A97" w:rsidRDefault="00042C1D" w:rsidP="00957344">
      <w:pPr>
        <w:spacing w:after="40"/>
        <w:ind w:firstLine="567"/>
        <w:jc w:val="both"/>
        <w:rPr>
          <w:color w:val="000000" w:themeColor="text1"/>
          <w:lang w:val="it-IT"/>
        </w:rPr>
      </w:pPr>
      <w:r w:rsidRPr="004A7A97">
        <w:rPr>
          <w:color w:val="000000" w:themeColor="text1"/>
          <w:lang w:val="it-IT"/>
        </w:rPr>
        <w:lastRenderedPageBreak/>
        <w:t>+ Tỉnh lộ 14B hiện nay, tương lai là quốc lộ 49E trục kết nối trung tâm huyện thị trấn Khe Tre với các xã phía Bắc và Tây Nam c</w:t>
      </w:r>
      <w:r w:rsidR="004016B3" w:rsidRPr="004A7A97">
        <w:rPr>
          <w:color w:val="000000" w:themeColor="text1"/>
          <w:lang w:val="it-IT"/>
        </w:rPr>
        <w:t>ủa  huyện. Kết nối đường HCM</w:t>
      </w:r>
      <w:r w:rsidRPr="004A7A97">
        <w:rPr>
          <w:color w:val="000000" w:themeColor="text1"/>
          <w:lang w:val="it-IT"/>
        </w:rPr>
        <w:t xml:space="preserve"> ở huyện A Lưới Là trục động lực phát triển kinh tế, giao thương của huyện với các địa phươn</w:t>
      </w:r>
      <w:r w:rsidR="000C121F" w:rsidRPr="004A7A97">
        <w:rPr>
          <w:color w:val="000000" w:themeColor="text1"/>
          <w:lang w:val="it-IT"/>
        </w:rPr>
        <w:t>g khác của tỉnh, cửa khẩu A Đớt (hành lang Kinh tế Đông Tây).</w:t>
      </w:r>
    </w:p>
    <w:p w:rsidR="00042C1D" w:rsidRPr="004A7A97" w:rsidRDefault="004016B3" w:rsidP="00957344">
      <w:pPr>
        <w:spacing w:after="40"/>
        <w:ind w:firstLine="567"/>
        <w:jc w:val="both"/>
        <w:rPr>
          <w:color w:val="000000" w:themeColor="text1"/>
          <w:lang w:val="it-IT"/>
        </w:rPr>
      </w:pPr>
      <w:r w:rsidRPr="004A7A97">
        <w:rPr>
          <w:color w:val="000000" w:themeColor="text1"/>
          <w:lang w:val="it-IT"/>
        </w:rPr>
        <w:t xml:space="preserve">+ </w:t>
      </w:r>
      <w:r w:rsidR="00042C1D" w:rsidRPr="004A7A97">
        <w:rPr>
          <w:color w:val="000000" w:themeColor="text1"/>
          <w:lang w:val="it-IT"/>
        </w:rPr>
        <w:t>Tỉnh lộ 16: Hỗ trợ kết nối vùng huyện Nam Đông  đến các khu vực phía Tây thị xã Hương Thủy, thị xã Hương Trà và huyện Phong Điền.</w:t>
      </w:r>
    </w:p>
    <w:p w:rsidR="00042C1D" w:rsidRPr="004A7A97" w:rsidRDefault="004016B3" w:rsidP="004016B3">
      <w:pPr>
        <w:spacing w:after="40"/>
        <w:ind w:firstLine="567"/>
        <w:jc w:val="both"/>
        <w:rPr>
          <w:i/>
          <w:color w:val="000000" w:themeColor="text1"/>
          <w:lang w:val="it-IT"/>
        </w:rPr>
      </w:pPr>
      <w:r w:rsidRPr="004A7A97">
        <w:rPr>
          <w:i/>
          <w:color w:val="000000" w:themeColor="text1"/>
          <w:lang w:val="it-IT"/>
        </w:rPr>
        <w:t>8.1.2.</w:t>
      </w:r>
      <w:r w:rsidR="00042C1D" w:rsidRPr="004A7A97">
        <w:rPr>
          <w:i/>
          <w:color w:val="000000" w:themeColor="text1"/>
          <w:lang w:val="it-IT"/>
        </w:rPr>
        <w:t xml:space="preserve"> Các điểm đô thị hạt nhân:</w:t>
      </w:r>
    </w:p>
    <w:p w:rsidR="00042C1D" w:rsidRPr="004A7A97" w:rsidRDefault="00042C1D" w:rsidP="00957344">
      <w:pPr>
        <w:spacing w:after="40"/>
        <w:ind w:firstLine="567"/>
        <w:jc w:val="both"/>
        <w:rPr>
          <w:color w:val="000000" w:themeColor="text1"/>
          <w:lang w:val="it-IT"/>
        </w:rPr>
      </w:pPr>
      <w:r w:rsidRPr="004A7A97">
        <w:rPr>
          <w:color w:val="000000" w:themeColor="text1"/>
          <w:lang w:val="it-IT"/>
        </w:rPr>
        <w:t>- Đô thị thị trấn Khe Tre và phần mở rộng: Thị trấn trung tâm huyện lỵ, trung tâm hành chính, kinh tế, văn hóa của huyện.</w:t>
      </w:r>
    </w:p>
    <w:p w:rsidR="00042C1D" w:rsidRPr="004A7A97" w:rsidRDefault="00042C1D" w:rsidP="00957344">
      <w:pPr>
        <w:spacing w:after="40"/>
        <w:ind w:firstLine="567"/>
        <w:jc w:val="both"/>
        <w:rPr>
          <w:color w:val="000000" w:themeColor="text1"/>
          <w:lang w:val="it-IT"/>
        </w:rPr>
      </w:pPr>
      <w:r w:rsidRPr="004A7A97">
        <w:rPr>
          <w:color w:val="000000" w:themeColor="text1"/>
          <w:lang w:val="it-IT"/>
        </w:rPr>
        <w:t>- Khu vực phát triển đô thị mới tại trung tâm xã Hương Xuân và xã Thượng Nhật (hai bên cầu Hương Giang).</w:t>
      </w:r>
    </w:p>
    <w:p w:rsidR="00042C1D" w:rsidRPr="004A7A97" w:rsidRDefault="00042C1D" w:rsidP="00957344">
      <w:pPr>
        <w:spacing w:after="40"/>
        <w:ind w:firstLine="540"/>
        <w:jc w:val="both"/>
        <w:rPr>
          <w:b/>
          <w:color w:val="000000" w:themeColor="text1"/>
          <w:szCs w:val="26"/>
        </w:rPr>
      </w:pPr>
      <w:r w:rsidRPr="004A7A97">
        <w:rPr>
          <w:color w:val="000000" w:themeColor="text1"/>
          <w:lang w:val="it-IT"/>
        </w:rPr>
        <w:t>- Các</w:t>
      </w:r>
      <w:r w:rsidR="00B3519B" w:rsidRPr="004A7A97">
        <w:rPr>
          <w:color w:val="000000" w:themeColor="text1"/>
          <w:lang w:val="it-IT"/>
        </w:rPr>
        <w:t xml:space="preserve"> Khu T</w:t>
      </w:r>
      <w:r w:rsidRPr="004A7A97">
        <w:rPr>
          <w:color w:val="000000" w:themeColor="text1"/>
          <w:lang w:val="it-IT"/>
        </w:rPr>
        <w:t xml:space="preserve">rung tâm xã được định hướng phát triển </w:t>
      </w:r>
      <w:r w:rsidR="00B3519B" w:rsidRPr="004A7A97">
        <w:rPr>
          <w:color w:val="000000" w:themeColor="text1"/>
          <w:lang w:val="it-IT"/>
        </w:rPr>
        <w:t xml:space="preserve">theo </w:t>
      </w:r>
      <w:r w:rsidRPr="004A7A97">
        <w:rPr>
          <w:color w:val="000000" w:themeColor="text1"/>
          <w:lang w:val="it-IT"/>
        </w:rPr>
        <w:t>hướng đô thị.</w:t>
      </w:r>
    </w:p>
    <w:p w:rsidR="00042C1D" w:rsidRPr="004A7A97" w:rsidRDefault="00C96B50" w:rsidP="00957344">
      <w:pPr>
        <w:pStyle w:val="Heading3"/>
        <w:spacing w:after="40"/>
        <w:ind w:firstLine="540"/>
        <w:jc w:val="both"/>
        <w:rPr>
          <w:i/>
          <w:color w:val="000000" w:themeColor="text1"/>
          <w:lang w:val="pt-BR"/>
        </w:rPr>
      </w:pPr>
      <w:bookmarkStart w:id="17" w:name="_Toc84438937"/>
      <w:bookmarkStart w:id="18" w:name="_Toc84439274"/>
      <w:bookmarkStart w:id="19" w:name="_Toc89353971"/>
      <w:bookmarkStart w:id="20" w:name="_Toc96630512"/>
      <w:bookmarkStart w:id="21" w:name="_Toc96630606"/>
      <w:bookmarkStart w:id="22" w:name="_Toc99104521"/>
      <w:r w:rsidRPr="004A7A97">
        <w:rPr>
          <w:i/>
          <w:color w:val="000000" w:themeColor="text1"/>
          <w:lang w:val="pt-BR"/>
        </w:rPr>
        <w:t>8.2.</w:t>
      </w:r>
      <w:r w:rsidR="00042C1D" w:rsidRPr="004A7A97">
        <w:rPr>
          <w:i/>
          <w:color w:val="000000" w:themeColor="text1"/>
          <w:lang w:val="pt-BR"/>
        </w:rPr>
        <w:t xml:space="preserve"> Phân vùng kiểm soát phát triển</w:t>
      </w:r>
      <w:bookmarkEnd w:id="17"/>
      <w:bookmarkEnd w:id="18"/>
      <w:bookmarkEnd w:id="19"/>
      <w:bookmarkEnd w:id="20"/>
      <w:bookmarkEnd w:id="21"/>
      <w:bookmarkEnd w:id="22"/>
    </w:p>
    <w:p w:rsidR="00042C1D" w:rsidRPr="004A7A97" w:rsidRDefault="00042C1D" w:rsidP="00957344">
      <w:pPr>
        <w:spacing w:after="40"/>
        <w:ind w:firstLine="567"/>
        <w:jc w:val="both"/>
        <w:rPr>
          <w:i/>
          <w:iCs/>
          <w:color w:val="000000" w:themeColor="text1"/>
          <w:lang w:val="it-IT"/>
        </w:rPr>
      </w:pPr>
      <w:r w:rsidRPr="004A7A97">
        <w:rPr>
          <w:i/>
          <w:iCs/>
          <w:color w:val="000000" w:themeColor="text1"/>
          <w:lang w:val="it-IT"/>
        </w:rPr>
        <w:t xml:space="preserve">- Vùng đô thị: Là vùng đô thị và </w:t>
      </w:r>
      <w:r w:rsidR="00C96B50" w:rsidRPr="004A7A97">
        <w:rPr>
          <w:i/>
          <w:iCs/>
          <w:color w:val="000000" w:themeColor="text1"/>
          <w:lang w:val="it-IT"/>
        </w:rPr>
        <w:t xml:space="preserve">vùng </w:t>
      </w:r>
      <w:r w:rsidRPr="004A7A97">
        <w:rPr>
          <w:i/>
          <w:iCs/>
          <w:color w:val="000000" w:themeColor="text1"/>
          <w:lang w:val="it-IT"/>
        </w:rPr>
        <w:t>phát triển theo hướng đô thị</w:t>
      </w:r>
      <w:r w:rsidR="007B2AAD" w:rsidRPr="004A7A97">
        <w:rPr>
          <w:i/>
          <w:iCs/>
          <w:color w:val="000000" w:themeColor="text1"/>
          <w:lang w:val="it-IT"/>
        </w:rPr>
        <w:t>.</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xml:space="preserve">+ Vùng trung tâm huyện bao gồm thị trấn Khe Tre </w:t>
      </w:r>
      <w:r w:rsidR="00622C3F">
        <w:rPr>
          <w:iCs/>
          <w:color w:val="000000" w:themeColor="text1"/>
          <w:lang w:val="it-IT"/>
        </w:rPr>
        <w:t xml:space="preserve">hiện </w:t>
      </w:r>
      <w:r w:rsidRPr="004A7A97">
        <w:rPr>
          <w:iCs/>
          <w:color w:val="000000" w:themeColor="text1"/>
          <w:lang w:val="it-IT"/>
        </w:rPr>
        <w:t>tại và phạm vi giáp ranh thị trấn Khe Tre dự kiến mở rộng đô thị Khe Tre thuộc xã Hương Xuân (thôn 8, 9), Thượng Lộ (Cha Măng) và Hương Lộc (thôn 3). Vùng trung tâm cụm xã Hương Xuân, Thượng Nhật và Hương Hữu (Hai bên cầu Hương Giang) phát triển theo hướng đô thị.</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Định hướng phát triển: Là trung tâm chính trị, kinh tế, xã hội; chú trọng phát triển dịch vụ, thông tin, văn hóa, giáo dục, y tế, dịch vụ công, chuyển giao công nghệ, du lịch - nghỉ dưỡng, phát triển đô thị thông minh.</w:t>
      </w:r>
    </w:p>
    <w:p w:rsidR="00042C1D" w:rsidRPr="004A7A97" w:rsidRDefault="00042C1D" w:rsidP="00957344">
      <w:pPr>
        <w:spacing w:after="40"/>
        <w:ind w:firstLine="567"/>
        <w:jc w:val="both"/>
        <w:rPr>
          <w:i/>
          <w:iCs/>
          <w:color w:val="000000" w:themeColor="text1"/>
          <w:lang w:val="it-IT"/>
        </w:rPr>
      </w:pPr>
      <w:r w:rsidRPr="004A7A97">
        <w:rPr>
          <w:i/>
          <w:iCs/>
          <w:color w:val="000000" w:themeColor="text1"/>
          <w:lang w:val="it-IT"/>
        </w:rPr>
        <w:t xml:space="preserve">- Vùng nông thôn: </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Phạm vi: Bao gồm vùng dân cư nông thôn, vùng sản xuất nông</w:t>
      </w:r>
      <w:r w:rsidR="00D402B3" w:rsidRPr="004A7A97">
        <w:rPr>
          <w:iCs/>
          <w:color w:val="000000" w:themeColor="text1"/>
          <w:lang w:val="it-IT"/>
        </w:rPr>
        <w:t xml:space="preserve"> lâm</w:t>
      </w:r>
      <w:r w:rsidRPr="004A7A97">
        <w:rPr>
          <w:iCs/>
          <w:color w:val="000000" w:themeColor="text1"/>
          <w:lang w:val="it-IT"/>
        </w:rPr>
        <w:t xml:space="preserve"> nghiệp, thủy sản, dịch vụ nông nghiệp – nông thôn, phát triển du</w:t>
      </w:r>
      <w:r w:rsidR="00D402B3" w:rsidRPr="004A7A97">
        <w:rPr>
          <w:iCs/>
          <w:color w:val="000000" w:themeColor="text1"/>
          <w:lang w:val="it-IT"/>
        </w:rPr>
        <w:t xml:space="preserve"> lịch, sản xuất công nghiệp, </w:t>
      </w:r>
      <w:r w:rsidRPr="004A7A97">
        <w:rPr>
          <w:iCs/>
          <w:color w:val="000000" w:themeColor="text1"/>
          <w:lang w:val="it-IT"/>
        </w:rPr>
        <w:t>tiểu thủ công nghiệp trên phạm vi các xã.</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Chức năng: Là vùng phát triển dân cư nông thôn, phát triển sản xuất nông, lâm nghiệp, thủy sản; dịch vụ nông nghiệp - nông thôn, du lịch, sản xuất công nghiệp</w:t>
      </w:r>
    </w:p>
    <w:p w:rsidR="00042C1D" w:rsidRPr="004A7A97" w:rsidRDefault="00042C1D" w:rsidP="00957344">
      <w:pPr>
        <w:spacing w:after="40"/>
        <w:ind w:firstLine="567"/>
        <w:jc w:val="both"/>
        <w:rPr>
          <w:i/>
          <w:iCs/>
          <w:color w:val="000000" w:themeColor="text1"/>
          <w:lang w:val="it-IT"/>
        </w:rPr>
      </w:pPr>
      <w:r w:rsidRPr="004A7A97">
        <w:rPr>
          <w:i/>
          <w:iCs/>
          <w:color w:val="000000" w:themeColor="text1"/>
          <w:lang w:val="it-IT"/>
        </w:rPr>
        <w:t>- Vùng bảo vệ:</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Phạm vi: Bao gồm vùng rừng tự nhiên thuộc Vườn quốc gia Bạch Mã, Ban QL rừng phòng hộ, Khu Bảo tồn Sao la và rừng tự nhiên của cộng đồng, hộ gia đình, cá nhân và UBND các xã đang quản lý.</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Chức năng: Bảo vệ cảnh quan rừng tự nhiên, bảo tồn hệ sinh thái, bảo tồn loài và đa dạng sinh học, phát huy tính năng phòng hộ đầu nguồn, bảo vệ nguồn nước, điều hòa khí hậu.</w:t>
      </w:r>
    </w:p>
    <w:p w:rsidR="00042C1D" w:rsidRPr="004A7A97" w:rsidRDefault="000B27B8" w:rsidP="00957344">
      <w:pPr>
        <w:pStyle w:val="Heading3"/>
        <w:spacing w:after="40"/>
        <w:ind w:firstLine="540"/>
        <w:jc w:val="both"/>
        <w:rPr>
          <w:i/>
          <w:color w:val="000000" w:themeColor="text1"/>
          <w:lang w:val="pt-BR"/>
        </w:rPr>
      </w:pPr>
      <w:bookmarkStart w:id="23" w:name="_Toc89353972"/>
      <w:bookmarkStart w:id="24" w:name="_Toc96630513"/>
      <w:bookmarkStart w:id="25" w:name="_Toc96630607"/>
      <w:bookmarkStart w:id="26" w:name="_Toc99104522"/>
      <w:r w:rsidRPr="004A7A97">
        <w:rPr>
          <w:i/>
          <w:color w:val="000000" w:themeColor="text1"/>
          <w:lang w:val="pt-BR"/>
        </w:rPr>
        <w:t>8.3.</w:t>
      </w:r>
      <w:r w:rsidR="00042C1D" w:rsidRPr="004A7A97">
        <w:rPr>
          <w:i/>
          <w:color w:val="000000" w:themeColor="text1"/>
          <w:lang w:val="pt-BR"/>
        </w:rPr>
        <w:t xml:space="preserve"> Các khu vực cần bảo tồn</w:t>
      </w:r>
      <w:bookmarkEnd w:id="23"/>
      <w:bookmarkEnd w:id="24"/>
      <w:bookmarkEnd w:id="25"/>
      <w:bookmarkEnd w:id="26"/>
    </w:p>
    <w:p w:rsidR="00042C1D" w:rsidRPr="004A7A97" w:rsidRDefault="000B27B8" w:rsidP="00957344">
      <w:pPr>
        <w:spacing w:after="40"/>
        <w:ind w:firstLine="567"/>
        <w:jc w:val="both"/>
        <w:rPr>
          <w:iCs/>
          <w:color w:val="000000" w:themeColor="text1"/>
          <w:lang w:val="it-IT"/>
        </w:rPr>
      </w:pPr>
      <w:r w:rsidRPr="004A7A97">
        <w:rPr>
          <w:iCs/>
          <w:color w:val="000000" w:themeColor="text1"/>
          <w:lang w:val="it-IT"/>
        </w:rPr>
        <w:t>- Bảo tồn hệ sinh thái rừng tự nhiên, đa dạng sinh học, bảo tồn loài.</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Bảo tồn hệ sinh thái rừng nguyên sinh Vườn Quốc gia Bạch Mã, Khu bảo tồn Sao La. Hạn chế xây dựng, phát triển các ngành</w:t>
      </w:r>
      <w:r w:rsidR="008D786E" w:rsidRPr="004A7A97">
        <w:rPr>
          <w:iCs/>
          <w:color w:val="000000" w:themeColor="text1"/>
          <w:lang w:val="it-IT"/>
        </w:rPr>
        <w:t xml:space="preserve"> nghề</w:t>
      </w:r>
      <w:r w:rsidRPr="004A7A97">
        <w:rPr>
          <w:iCs/>
          <w:color w:val="000000" w:themeColor="text1"/>
          <w:lang w:val="it-IT"/>
        </w:rPr>
        <w:t xml:space="preserve"> ảnh hưởng đến môi trường, hệ sinh thái nguyên sinh.</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lastRenderedPageBreak/>
        <w:t>- Bảo tồn và phát huy các khu vực làng văn hóa truyền thống gắn với phát huy các giá trị văn hóa truyền thống đặc sắc của đồng bào Cơ Tu.</w:t>
      </w:r>
    </w:p>
    <w:p w:rsidR="00042C1D" w:rsidRPr="004A7A97" w:rsidRDefault="00042C1D" w:rsidP="00957344">
      <w:pPr>
        <w:spacing w:after="40"/>
        <w:ind w:firstLine="567"/>
        <w:jc w:val="both"/>
        <w:rPr>
          <w:iCs/>
          <w:color w:val="000000" w:themeColor="text1"/>
          <w:lang w:val="it-IT"/>
        </w:rPr>
      </w:pPr>
      <w:r w:rsidRPr="004A7A97">
        <w:rPr>
          <w:iCs/>
          <w:color w:val="000000" w:themeColor="text1"/>
          <w:lang w:val="it-IT"/>
        </w:rPr>
        <w:t>- Bảo tồn và phát huy các giá trị di tích lịch sử cách mạng trên địa bàn huyện tại Địa điểm Chiến thắng trung tâm huấn luyện Biệt kích Nam Đông (xã Hương Hữu) và Địa điểm Chiến thắng đồi Khe Tre (thị trấn Khe Tre).</w:t>
      </w:r>
    </w:p>
    <w:p w:rsidR="007347DA" w:rsidRPr="004A7A97" w:rsidRDefault="008D786E" w:rsidP="00957344">
      <w:pPr>
        <w:pStyle w:val="Heading3"/>
        <w:spacing w:after="40"/>
        <w:ind w:firstLine="540"/>
        <w:jc w:val="both"/>
        <w:rPr>
          <w:i/>
          <w:color w:val="000000" w:themeColor="text1"/>
          <w:lang w:val="pt-BR"/>
        </w:rPr>
      </w:pPr>
      <w:r w:rsidRPr="004A7A97">
        <w:rPr>
          <w:i/>
          <w:color w:val="000000" w:themeColor="text1"/>
          <w:lang w:val="pt-BR"/>
        </w:rPr>
        <w:t>8.4.</w:t>
      </w:r>
      <w:r w:rsidR="007347DA" w:rsidRPr="004A7A97">
        <w:rPr>
          <w:i/>
          <w:color w:val="000000" w:themeColor="text1"/>
          <w:lang w:val="pt-BR"/>
        </w:rPr>
        <w:t xml:space="preserve"> Định hướng phát triển h</w:t>
      </w:r>
      <w:r w:rsidR="008677DB" w:rsidRPr="004A7A97">
        <w:rPr>
          <w:i/>
          <w:color w:val="000000" w:themeColor="text1"/>
          <w:lang w:val="pt-BR"/>
        </w:rPr>
        <w:t>ệ</w:t>
      </w:r>
      <w:r w:rsidR="007347DA" w:rsidRPr="004A7A97">
        <w:rPr>
          <w:i/>
          <w:color w:val="000000" w:themeColor="text1"/>
          <w:lang w:val="pt-BR"/>
        </w:rPr>
        <w:t xml:space="preserve"> thống </w:t>
      </w:r>
      <w:r w:rsidRPr="004A7A97">
        <w:rPr>
          <w:i/>
          <w:color w:val="000000" w:themeColor="text1"/>
          <w:lang w:val="pt-BR"/>
        </w:rPr>
        <w:t>đô thị</w:t>
      </w:r>
    </w:p>
    <w:p w:rsidR="00CE437C" w:rsidRPr="004A7A97" w:rsidRDefault="009E6350" w:rsidP="00CE437C">
      <w:pPr>
        <w:spacing w:after="40"/>
        <w:ind w:firstLine="567"/>
        <w:jc w:val="both"/>
        <w:rPr>
          <w:iCs/>
          <w:color w:val="000000" w:themeColor="text1"/>
          <w:lang w:val="it-IT"/>
        </w:rPr>
      </w:pPr>
      <w:r w:rsidRPr="004A7A97">
        <w:rPr>
          <w:i/>
          <w:iCs/>
          <w:color w:val="000000" w:themeColor="text1"/>
          <w:lang w:val="it-IT"/>
        </w:rPr>
        <w:t>8.4.1.</w:t>
      </w:r>
      <w:r w:rsidR="008677DB" w:rsidRPr="004A7A97">
        <w:rPr>
          <w:i/>
          <w:iCs/>
          <w:color w:val="000000" w:themeColor="text1"/>
          <w:lang w:val="it-IT"/>
        </w:rPr>
        <w:t xml:space="preserve"> Đến năm 2030:</w:t>
      </w:r>
      <w:r w:rsidR="008677DB" w:rsidRPr="004A7A97">
        <w:rPr>
          <w:iCs/>
          <w:color w:val="000000" w:themeColor="text1"/>
          <w:lang w:val="it-IT"/>
        </w:rPr>
        <w:t xml:space="preserve"> Có 01 đô thị loại V (đô thị Khe Tre)</w:t>
      </w:r>
      <w:r w:rsidR="00622C3F">
        <w:rPr>
          <w:iCs/>
          <w:color w:val="000000" w:themeColor="text1"/>
          <w:lang w:val="it-IT"/>
        </w:rPr>
        <w:t>, m</w:t>
      </w:r>
      <w:r w:rsidR="00CE437C" w:rsidRPr="004A7A97">
        <w:rPr>
          <w:iCs/>
          <w:color w:val="000000" w:themeColor="text1"/>
          <w:lang w:val="it-IT"/>
        </w:rPr>
        <w:t>ở rộng không gian đô thị Khe Tre quy mô diện tích khoảng 857,6 ha, trong đó diện tích hiện tại 431,6 ha. Mở rộng ở xã Hương Xuân (thôn 8, thôn 9, thôn 10) với dện tích 400 ha, xã Thượng Lộ (thôn Cha Măng) với diện tích 26ha. Thị trấn Khe Tre sau khi mở rộng có diện tích 857,6 ha.</w:t>
      </w:r>
    </w:p>
    <w:p w:rsidR="009E6350" w:rsidRDefault="009E6350" w:rsidP="009E6350">
      <w:pPr>
        <w:spacing w:after="40"/>
        <w:ind w:firstLine="567"/>
        <w:jc w:val="both"/>
        <w:rPr>
          <w:iCs/>
          <w:lang w:val="it-IT"/>
        </w:rPr>
      </w:pPr>
      <w:r w:rsidRPr="004A7A97">
        <w:rPr>
          <w:color w:val="000000" w:themeColor="text1"/>
          <w:lang w:val="de-DE"/>
        </w:rPr>
        <w:t xml:space="preserve">- Phát triển hoàn chỉnh khu đô thị trung tâm thị trấn Khe Tre (đô thị loại V) và phần mở rộng, đẩy nhanh tiến độ các khu đô thị và khu ở dịch vụ. </w:t>
      </w:r>
      <w:r w:rsidRPr="004A7A97">
        <w:rPr>
          <w:iCs/>
          <w:color w:val="000000" w:themeColor="text1"/>
          <w:lang w:val="it-IT"/>
        </w:rPr>
        <w:t xml:space="preserve">Đô thị thị </w:t>
      </w:r>
      <w:r>
        <w:rPr>
          <w:iCs/>
          <w:lang w:val="it-IT"/>
        </w:rPr>
        <w:t xml:space="preserve">trấn Khe Tre và khu vực mở rộng sẽ phát triển hài hòa các khu vực Bắc, Nam sông Khe Tre. Khu vực mở rộng sẽ phát triển bổ sung các chức năng trung tâm đô thị cho khu vực thị trấn Khe Tre hiện tại. </w:t>
      </w:r>
      <w:r>
        <w:rPr>
          <w:lang w:val="de-DE"/>
        </w:rPr>
        <w:t>Xây dựng hạ tầng kỹ thuật, hạ tầng xã hội đô thị Khe Tre và phần mở rộng hướng đến các tiêu chí đô thị loại IV.</w:t>
      </w:r>
    </w:p>
    <w:p w:rsidR="009E6350" w:rsidRDefault="009E6350" w:rsidP="009E6350">
      <w:pPr>
        <w:spacing w:after="40"/>
        <w:ind w:firstLine="567"/>
        <w:jc w:val="both"/>
        <w:rPr>
          <w:iCs/>
          <w:lang w:val="it-IT"/>
        </w:rPr>
      </w:pPr>
      <w:r>
        <w:rPr>
          <w:lang w:val="de-DE"/>
        </w:rPr>
        <w:t>- Quy mô dân số: D</w:t>
      </w:r>
      <w:r>
        <w:rPr>
          <w:iCs/>
          <w:lang w:val="it-IT"/>
        </w:rPr>
        <w:t>ự báo đến năm 2030: 8.000 người.</w:t>
      </w:r>
    </w:p>
    <w:p w:rsidR="009E6350" w:rsidRDefault="009E6350" w:rsidP="009E6350">
      <w:pPr>
        <w:spacing w:after="40"/>
        <w:ind w:firstLine="567"/>
        <w:jc w:val="both"/>
        <w:rPr>
          <w:iCs/>
          <w:lang w:val="it-IT"/>
        </w:rPr>
      </w:pPr>
      <w:r>
        <w:rPr>
          <w:iCs/>
          <w:lang w:val="it-IT"/>
        </w:rPr>
        <w:t>- Quy mô đất đai:</w:t>
      </w:r>
    </w:p>
    <w:p w:rsidR="009E6350" w:rsidRDefault="009E6350" w:rsidP="009E6350">
      <w:pPr>
        <w:spacing w:after="40"/>
        <w:ind w:firstLine="567"/>
        <w:jc w:val="both"/>
        <w:rPr>
          <w:iCs/>
          <w:lang w:val="it-IT"/>
        </w:rPr>
      </w:pPr>
      <w:r>
        <w:rPr>
          <w:iCs/>
          <w:lang w:val="it-IT"/>
        </w:rPr>
        <w:t>+ Quy mô đất đô thị thị trấn Khe Tre và phần mở rộng là 857,6 ha, trong đó: Thị trấn Khe Tre hiện tại có diện tích 431,6 ha và phần mở rộng tại các xã Hương Xuân 400 ha, xã Thượng Lộ 26 ha.</w:t>
      </w:r>
    </w:p>
    <w:p w:rsidR="009E6350" w:rsidRDefault="009E6350" w:rsidP="009E6350">
      <w:pPr>
        <w:spacing w:after="40"/>
        <w:ind w:firstLine="567"/>
        <w:jc w:val="both"/>
        <w:rPr>
          <w:iCs/>
          <w:lang w:val="it-IT"/>
        </w:rPr>
      </w:pPr>
      <w:r>
        <w:rPr>
          <w:iCs/>
          <w:lang w:val="it-IT"/>
        </w:rPr>
        <w:t>+ Diện tích đất xây dựng đô thị đến năm 2030: 230 ha.</w:t>
      </w:r>
    </w:p>
    <w:p w:rsidR="009E6350" w:rsidRDefault="009E6350" w:rsidP="009E6350">
      <w:pPr>
        <w:spacing w:after="40"/>
        <w:ind w:firstLine="567"/>
        <w:jc w:val="both"/>
        <w:rPr>
          <w:iCs/>
          <w:lang w:val="it-IT"/>
        </w:rPr>
      </w:pPr>
      <w:r>
        <w:rPr>
          <w:iCs/>
          <w:lang w:val="it-IT"/>
        </w:rPr>
        <w:t>- Các định hướng cụ thể đối với khu vực phát triển đô thị:</w:t>
      </w:r>
    </w:p>
    <w:p w:rsidR="009E6350" w:rsidRDefault="009E6350" w:rsidP="009E6350">
      <w:pPr>
        <w:spacing w:after="40"/>
        <w:ind w:firstLine="567"/>
        <w:jc w:val="both"/>
        <w:rPr>
          <w:iCs/>
          <w:lang w:val="it-IT"/>
        </w:rPr>
      </w:pPr>
      <w:r>
        <w:rPr>
          <w:iCs/>
          <w:lang w:val="it-IT"/>
        </w:rPr>
        <w:t>+ Phát triển tạo sự kết nối với xã Hương Phú (về phía Đông) và xã Hương Xuân (về phía Tây), sông Tả Trạch trở thành trung tâm của vùng huyện.</w:t>
      </w:r>
    </w:p>
    <w:p w:rsidR="009E6350" w:rsidRDefault="009E6350" w:rsidP="009E6350">
      <w:pPr>
        <w:spacing w:after="40"/>
        <w:ind w:firstLine="567"/>
        <w:jc w:val="both"/>
        <w:rPr>
          <w:iCs/>
          <w:lang w:val="it-IT"/>
        </w:rPr>
      </w:pPr>
      <w:r>
        <w:rPr>
          <w:iCs/>
          <w:lang w:val="it-IT"/>
        </w:rPr>
        <w:t>+ Xây dựng khu đô thị trung tâm Khe Tre quy mô khoảng 13 ha, ranh giới từ giáp ranh trường THCS thị trấn Khe Tre theo đường tỉnh lộ 14B đến cầu Khe Tre, theo đường Tả Trạch hướng lên đường cao tốc. Bao gồm Đồi Thông Khe Tre khoảng 8 ha, bến xe, chợ Khe Tre hiện tại, các cơ quan từ Chi cục thi hành án đến Đài Truyền thanh – Truyền hình huyện, sắp xếp lại nhà ở dân cư trong khu vực. Xây dựng khu đô thị bao gồm nhà ở, thương mại, các dịch vụ tạo điểm  nhấn của trung tâm đô thị.</w:t>
      </w:r>
    </w:p>
    <w:p w:rsidR="009E6350" w:rsidRDefault="009E6350" w:rsidP="009E6350">
      <w:pPr>
        <w:spacing w:after="40"/>
        <w:ind w:firstLine="567"/>
        <w:jc w:val="both"/>
        <w:rPr>
          <w:iCs/>
          <w:lang w:val="it-IT"/>
        </w:rPr>
      </w:pPr>
      <w:r>
        <w:rPr>
          <w:iCs/>
          <w:lang w:val="it-IT"/>
        </w:rPr>
        <w:t>+ Phát triển đô thị vùng Le No: Xây dựng chợ Khe Tre mới, bến xe, phát triển dân cư, đầu tư hạ tầng giao thông, kè chống sạt lỡ từ Trung tâm Y tế huyện đến cầu Le No. Xây dựng hệ thống thoát nước, chỉnh trang vỉa hè, trồng cây xanh; xây dựng các tuyến đường đi bộ dọc sông Tả Trạch, Le No. Xây dựng các đập tràn tạo mặt nước sinh thái ở khu vực cầu Khe tre, Le No.</w:t>
      </w:r>
    </w:p>
    <w:p w:rsidR="009E6350" w:rsidRDefault="009E6350" w:rsidP="009E6350">
      <w:pPr>
        <w:spacing w:after="40"/>
        <w:ind w:firstLine="567"/>
        <w:jc w:val="both"/>
        <w:rPr>
          <w:iCs/>
          <w:lang w:val="it-IT"/>
        </w:rPr>
      </w:pPr>
      <w:r>
        <w:rPr>
          <w:iCs/>
          <w:lang w:val="it-IT"/>
        </w:rPr>
        <w:t>+ Sắp xếp, xây dựng khu hành chính tập</w:t>
      </w:r>
      <w:r w:rsidR="00F54053">
        <w:rPr>
          <w:iCs/>
          <w:lang w:val="it-IT"/>
        </w:rPr>
        <w:t xml:space="preserve"> trung từ đường Tô Vĩnh Diện,</w:t>
      </w:r>
      <w:bookmarkStart w:id="27" w:name="_GoBack"/>
      <w:bookmarkEnd w:id="27"/>
      <w:r w:rsidR="00F54053">
        <w:rPr>
          <w:iCs/>
          <w:lang w:val="it-IT"/>
        </w:rPr>
        <w:t xml:space="preserve"> dọ</w:t>
      </w:r>
      <w:r>
        <w:rPr>
          <w:iCs/>
          <w:lang w:val="it-IT"/>
        </w:rPr>
        <w:t>c</w:t>
      </w:r>
      <w:r w:rsidR="00F54053">
        <w:rPr>
          <w:iCs/>
          <w:lang w:val="it-IT"/>
        </w:rPr>
        <w:t xml:space="preserve"> </w:t>
      </w:r>
      <w:r>
        <w:rPr>
          <w:iCs/>
          <w:lang w:val="it-IT"/>
        </w:rPr>
        <w:t>đường Trường Sơn Đông đến đường Bế Văn Đàn.</w:t>
      </w:r>
    </w:p>
    <w:p w:rsidR="008677DB" w:rsidRPr="00CE437C" w:rsidRDefault="00CE437C" w:rsidP="00CE437C">
      <w:pPr>
        <w:spacing w:after="40"/>
        <w:ind w:firstLine="567"/>
        <w:jc w:val="both"/>
        <w:rPr>
          <w:iCs/>
          <w:lang w:val="it-IT"/>
        </w:rPr>
      </w:pPr>
      <w:r w:rsidRPr="009E6350">
        <w:rPr>
          <w:i/>
          <w:iCs/>
          <w:lang w:val="it-IT"/>
        </w:rPr>
        <w:t>8.4.1. Đến năm 203</w:t>
      </w:r>
      <w:r>
        <w:rPr>
          <w:i/>
          <w:iCs/>
          <w:lang w:val="it-IT"/>
        </w:rPr>
        <w:t>1-2050:</w:t>
      </w:r>
      <w:r w:rsidR="008677DB" w:rsidRPr="00D601D1">
        <w:rPr>
          <w:iCs/>
          <w:lang w:val="it-IT"/>
        </w:rPr>
        <w:t xml:space="preserve"> Có 0</w:t>
      </w:r>
      <w:r w:rsidR="008677DB">
        <w:rPr>
          <w:iCs/>
          <w:lang w:val="it-IT"/>
        </w:rPr>
        <w:t>2</w:t>
      </w:r>
      <w:r w:rsidR="008677DB" w:rsidRPr="00D601D1">
        <w:rPr>
          <w:iCs/>
          <w:lang w:val="it-IT"/>
        </w:rPr>
        <w:t xml:space="preserve"> đô thị</w:t>
      </w:r>
      <w:r w:rsidR="009E6350">
        <w:rPr>
          <w:iCs/>
          <w:lang w:val="it-IT"/>
        </w:rPr>
        <w:t>, t</w:t>
      </w:r>
      <w:r w:rsidR="008677DB">
        <w:rPr>
          <w:iCs/>
          <w:lang w:val="it-IT"/>
        </w:rPr>
        <w:t xml:space="preserve">rong đó xây dựng </w:t>
      </w:r>
      <w:r w:rsidR="008677DB" w:rsidRPr="00D601D1">
        <w:rPr>
          <w:iCs/>
          <w:lang w:val="it-IT"/>
        </w:rPr>
        <w:t>thị trấn Khe Tre</w:t>
      </w:r>
      <w:r w:rsidR="008677DB">
        <w:rPr>
          <w:iCs/>
          <w:lang w:val="it-IT"/>
        </w:rPr>
        <w:t xml:space="preserve"> đạt tiêu chuẩn đô thị loại IV</w:t>
      </w:r>
      <w:r w:rsidR="008677DB" w:rsidRPr="00D601D1">
        <w:rPr>
          <w:iCs/>
          <w:lang w:val="it-IT"/>
        </w:rPr>
        <w:t xml:space="preserve"> và </w:t>
      </w:r>
      <w:r w:rsidR="008677DB">
        <w:rPr>
          <w:iCs/>
          <w:lang w:val="it-IT"/>
        </w:rPr>
        <w:t xml:space="preserve">thành lập mới </w:t>
      </w:r>
      <w:r w:rsidR="008677DB" w:rsidRPr="00D601D1">
        <w:rPr>
          <w:iCs/>
          <w:lang w:val="it-IT"/>
        </w:rPr>
        <w:t>đô thị loại V</w:t>
      </w:r>
      <w:r w:rsidR="008677DB">
        <w:rPr>
          <w:iCs/>
          <w:lang w:val="it-IT"/>
        </w:rPr>
        <w:t xml:space="preserve"> lấy trung tâm xã Hương Xuân - Thượng Nhật (hai bên cầu Hương Giang) làm trung tâm đô thị </w:t>
      </w:r>
      <w:r w:rsidR="008677DB">
        <w:rPr>
          <w:iCs/>
          <w:lang w:val="it-IT"/>
        </w:rPr>
        <w:lastRenderedPageBreak/>
        <w:t>với quy mô diện tích khoảng 537 ha.</w:t>
      </w:r>
      <w:r>
        <w:rPr>
          <w:iCs/>
          <w:lang w:val="it-IT"/>
        </w:rPr>
        <w:t xml:space="preserve"> </w:t>
      </w:r>
      <w:r w:rsidR="008677DB">
        <w:rPr>
          <w:iCs/>
          <w:lang w:val="it-IT"/>
        </w:rPr>
        <w:t>Xây dựng và phát triển hệ thống hạ tầng kỹ thuật, hạ tầng xã hội tại các điểm trung tâm tiểu vùng các xã định hướng đến các tiêu chí đô thị.</w:t>
      </w:r>
      <w:r>
        <w:rPr>
          <w:iCs/>
          <w:lang w:val="it-IT"/>
        </w:rPr>
        <w:t xml:space="preserve"> </w:t>
      </w:r>
      <w:r w:rsidR="008677DB" w:rsidRPr="004B5542">
        <w:rPr>
          <w:iCs/>
          <w:lang w:val="it-IT"/>
        </w:rPr>
        <w:t>Phát triển đô thị theo hướng bền vũng, văn minh, hiện đại. Đầu tư kết cấu hạ tầng ở trung tâm các xã theo các tiêu chí đô thị.</w:t>
      </w:r>
    </w:p>
    <w:p w:rsidR="008677DB" w:rsidRPr="00BE38D4" w:rsidRDefault="00F41DAD" w:rsidP="00957344">
      <w:pPr>
        <w:spacing w:after="40"/>
        <w:ind w:firstLine="567"/>
        <w:jc w:val="both"/>
        <w:rPr>
          <w:lang w:val="de-DE"/>
        </w:rPr>
      </w:pPr>
      <w:r>
        <w:rPr>
          <w:lang w:val="de-DE"/>
        </w:rPr>
        <w:t>*</w:t>
      </w:r>
      <w:r w:rsidR="008677DB" w:rsidRPr="00BE38D4">
        <w:rPr>
          <w:lang w:val="de-DE"/>
        </w:rPr>
        <w:t xml:space="preserve"> Đô thị Khe Tre</w:t>
      </w:r>
      <w:r w:rsidR="00BE38D4">
        <w:rPr>
          <w:lang w:val="de-DE"/>
        </w:rPr>
        <w:t xml:space="preserve"> (mở rộng)</w:t>
      </w:r>
      <w:r w:rsidR="008677DB" w:rsidRPr="00BE38D4">
        <w:rPr>
          <w:lang w:val="de-DE"/>
        </w:rPr>
        <w:t>:</w:t>
      </w:r>
    </w:p>
    <w:p w:rsidR="008677DB" w:rsidRDefault="008677DB" w:rsidP="00957344">
      <w:pPr>
        <w:spacing w:after="40"/>
        <w:ind w:firstLine="567"/>
        <w:jc w:val="both"/>
        <w:rPr>
          <w:iCs/>
          <w:lang w:val="it-IT"/>
        </w:rPr>
      </w:pPr>
      <w:r>
        <w:rPr>
          <w:iCs/>
          <w:lang w:val="it-IT"/>
        </w:rPr>
        <w:t xml:space="preserve">- </w:t>
      </w:r>
      <w:r>
        <w:rPr>
          <w:lang w:val="de-DE"/>
        </w:rPr>
        <w:t>Xây dựng hạ tầng kỹ thuật, hạ tầng xã hội đô thị Khe Tre và phần mở rộng hướng đạt các tiêu chí đô thị loại IV.</w:t>
      </w:r>
    </w:p>
    <w:p w:rsidR="008677DB" w:rsidRDefault="008677DB" w:rsidP="00957344">
      <w:pPr>
        <w:spacing w:after="40"/>
        <w:ind w:firstLine="567"/>
        <w:jc w:val="both"/>
        <w:rPr>
          <w:iCs/>
          <w:lang w:val="it-IT"/>
        </w:rPr>
      </w:pPr>
      <w:r>
        <w:rPr>
          <w:iCs/>
          <w:lang w:val="it-IT"/>
        </w:rPr>
        <w:t>- Quy mô dân số</w:t>
      </w:r>
      <w:r w:rsidR="00BE38D4">
        <w:rPr>
          <w:iCs/>
          <w:lang w:val="it-IT"/>
        </w:rPr>
        <w:t xml:space="preserve"> dự</w:t>
      </w:r>
      <w:r>
        <w:rPr>
          <w:iCs/>
          <w:lang w:val="it-IT"/>
        </w:rPr>
        <w:t xml:space="preserve"> báo đến năm 2050</w:t>
      </w:r>
      <w:r w:rsidR="00BE38D4">
        <w:rPr>
          <w:iCs/>
          <w:lang w:val="it-IT"/>
        </w:rPr>
        <w:t xml:space="preserve"> khoảng</w:t>
      </w:r>
      <w:r>
        <w:rPr>
          <w:iCs/>
          <w:lang w:val="it-IT"/>
        </w:rPr>
        <w:t xml:space="preserve"> 12.000 người.</w:t>
      </w:r>
    </w:p>
    <w:p w:rsidR="008677DB" w:rsidRDefault="008677DB" w:rsidP="00957344">
      <w:pPr>
        <w:spacing w:after="40"/>
        <w:ind w:firstLine="567"/>
        <w:jc w:val="both"/>
        <w:rPr>
          <w:iCs/>
          <w:lang w:val="it-IT"/>
        </w:rPr>
      </w:pPr>
      <w:r>
        <w:rPr>
          <w:iCs/>
          <w:lang w:val="it-IT"/>
        </w:rPr>
        <w:t>- Quy mô đất đai:</w:t>
      </w:r>
    </w:p>
    <w:p w:rsidR="008677DB" w:rsidRDefault="008677DB" w:rsidP="00957344">
      <w:pPr>
        <w:spacing w:after="40"/>
        <w:ind w:firstLine="567"/>
        <w:jc w:val="both"/>
        <w:rPr>
          <w:iCs/>
          <w:lang w:val="it-IT"/>
        </w:rPr>
      </w:pPr>
      <w:r>
        <w:rPr>
          <w:iCs/>
          <w:lang w:val="it-IT"/>
        </w:rPr>
        <w:t>+ Quy mô đất đô thị của thị trấn Khe Tre và phần mở rộng là 857,6 ha (Ổn định bằng giai đoạn quy hoạch đến năm 2030).</w:t>
      </w:r>
    </w:p>
    <w:p w:rsidR="008677DB" w:rsidRDefault="008677DB" w:rsidP="00957344">
      <w:pPr>
        <w:spacing w:after="40"/>
        <w:ind w:firstLine="567"/>
        <w:jc w:val="both"/>
        <w:rPr>
          <w:iCs/>
          <w:lang w:val="it-IT"/>
        </w:rPr>
      </w:pPr>
      <w:r>
        <w:rPr>
          <w:iCs/>
          <w:lang w:val="it-IT"/>
        </w:rPr>
        <w:t>+ Quy mô đất xây dựng đô thị đến năm 2050: Khoảng 330 ha.</w:t>
      </w:r>
    </w:p>
    <w:p w:rsidR="008677DB" w:rsidRDefault="008677DB" w:rsidP="00957344">
      <w:pPr>
        <w:spacing w:after="40"/>
        <w:ind w:firstLine="567"/>
        <w:jc w:val="both"/>
        <w:rPr>
          <w:iCs/>
          <w:lang w:val="it-IT"/>
        </w:rPr>
      </w:pPr>
      <w:r>
        <w:rPr>
          <w:iCs/>
          <w:lang w:val="it-IT"/>
        </w:rPr>
        <w:t>+ Chỉ tiêu đất xây dựng đô thị 250 m</w:t>
      </w:r>
      <w:r w:rsidRPr="005C0946">
        <w:rPr>
          <w:iCs/>
          <w:vertAlign w:val="superscript"/>
          <w:lang w:val="it-IT"/>
        </w:rPr>
        <w:t>2</w:t>
      </w:r>
      <w:r>
        <w:rPr>
          <w:iCs/>
          <w:lang w:val="it-IT"/>
        </w:rPr>
        <w:t>/người.</w:t>
      </w:r>
    </w:p>
    <w:p w:rsidR="008677DB" w:rsidRPr="00CE0259" w:rsidRDefault="008677DB" w:rsidP="00957344">
      <w:pPr>
        <w:spacing w:after="40"/>
        <w:ind w:firstLine="567"/>
        <w:jc w:val="both"/>
        <w:rPr>
          <w:iCs/>
          <w:highlight w:val="yellow"/>
          <w:lang w:val="it-IT"/>
        </w:rPr>
      </w:pPr>
      <w:r w:rsidRPr="00936592">
        <w:rPr>
          <w:iCs/>
          <w:lang w:val="it-IT"/>
        </w:rPr>
        <w:t>- Tính chất:</w:t>
      </w:r>
    </w:p>
    <w:p w:rsidR="008677DB" w:rsidRDefault="008677DB" w:rsidP="00957344">
      <w:pPr>
        <w:spacing w:after="40"/>
        <w:ind w:firstLine="567"/>
        <w:jc w:val="both"/>
        <w:rPr>
          <w:iCs/>
          <w:lang w:val="it-IT"/>
        </w:rPr>
      </w:pPr>
      <w:r w:rsidRPr="00936592">
        <w:rPr>
          <w:iCs/>
          <w:lang w:val="it-IT"/>
        </w:rPr>
        <w:t xml:space="preserve">+ </w:t>
      </w:r>
      <w:r>
        <w:rPr>
          <w:iCs/>
          <w:lang w:val="it-IT"/>
        </w:rPr>
        <w:t>Là trung tâm huyện lỵ về hành chính, kinh tế, văn hóa, xã hội của huyện Nam Đông.</w:t>
      </w:r>
    </w:p>
    <w:p w:rsidR="008677DB" w:rsidRDefault="008677DB" w:rsidP="00957344">
      <w:pPr>
        <w:spacing w:after="40"/>
        <w:ind w:firstLine="567"/>
        <w:jc w:val="both"/>
        <w:rPr>
          <w:iCs/>
          <w:lang w:val="it-IT"/>
        </w:rPr>
      </w:pPr>
      <w:r>
        <w:rPr>
          <w:iCs/>
          <w:lang w:val="it-IT"/>
        </w:rPr>
        <w:t>+ Là đô thị cửa ngõ phía Tây Nam của tỉnh, phát triển chủ yếu theo hướng đô thị sinh thái, phát triển thương mại, dịch vụ, du lịch.</w:t>
      </w:r>
    </w:p>
    <w:p w:rsidR="008677DB" w:rsidRPr="00BE38D4" w:rsidRDefault="00F41DAD" w:rsidP="00F41DAD">
      <w:pPr>
        <w:spacing w:before="120"/>
        <w:ind w:firstLine="567"/>
        <w:jc w:val="both"/>
        <w:rPr>
          <w:lang w:val="de-DE"/>
        </w:rPr>
      </w:pPr>
      <w:r>
        <w:rPr>
          <w:lang w:val="de-DE"/>
        </w:rPr>
        <w:t>*</w:t>
      </w:r>
      <w:r w:rsidR="008677DB" w:rsidRPr="00BE38D4">
        <w:rPr>
          <w:lang w:val="de-DE"/>
        </w:rPr>
        <w:t xml:space="preserve"> </w:t>
      </w:r>
      <w:r>
        <w:rPr>
          <w:lang w:val="de-DE"/>
        </w:rPr>
        <w:t>Đô thị mới ( Trung tâm 5 xã vùng trên)</w:t>
      </w:r>
    </w:p>
    <w:p w:rsidR="008677DB" w:rsidRDefault="008677DB" w:rsidP="00957344">
      <w:pPr>
        <w:spacing w:after="40"/>
        <w:ind w:firstLine="567"/>
        <w:jc w:val="both"/>
        <w:rPr>
          <w:iCs/>
          <w:lang w:val="it-IT"/>
        </w:rPr>
      </w:pPr>
      <w:r>
        <w:rPr>
          <w:iCs/>
          <w:lang w:val="it-IT"/>
        </w:rPr>
        <w:t>Dự kiến hình thành mới 01 đô thị loại V trung tâm tiểu vùng tại khu vực trung tâm xã Hương Xuân và xã thượng Nhật (hai bên cầu Hương Giang).</w:t>
      </w:r>
    </w:p>
    <w:p w:rsidR="008677DB" w:rsidRDefault="008677DB" w:rsidP="00957344">
      <w:pPr>
        <w:spacing w:after="40"/>
        <w:ind w:firstLine="567"/>
        <w:jc w:val="both"/>
        <w:rPr>
          <w:iCs/>
          <w:lang w:val="it-IT"/>
        </w:rPr>
      </w:pPr>
      <w:r>
        <w:rPr>
          <w:iCs/>
          <w:lang w:val="it-IT"/>
        </w:rPr>
        <w:t>- Quy mô dân số dự báo đến năm 2050</w:t>
      </w:r>
      <w:r w:rsidR="00BE38D4">
        <w:rPr>
          <w:iCs/>
          <w:lang w:val="it-IT"/>
        </w:rPr>
        <w:t xml:space="preserve"> khoảng</w:t>
      </w:r>
      <w:r>
        <w:rPr>
          <w:iCs/>
          <w:lang w:val="it-IT"/>
        </w:rPr>
        <w:t xml:space="preserve"> 5.000 người.</w:t>
      </w:r>
    </w:p>
    <w:p w:rsidR="008677DB" w:rsidRDefault="008677DB" w:rsidP="00957344">
      <w:pPr>
        <w:spacing w:after="40"/>
        <w:ind w:firstLine="567"/>
        <w:jc w:val="both"/>
        <w:rPr>
          <w:iCs/>
          <w:lang w:val="it-IT"/>
        </w:rPr>
      </w:pPr>
      <w:r>
        <w:rPr>
          <w:iCs/>
          <w:lang w:val="it-IT"/>
        </w:rPr>
        <w:t>- Quy mô đất đai:</w:t>
      </w:r>
    </w:p>
    <w:p w:rsidR="008677DB" w:rsidRDefault="008677DB" w:rsidP="00957344">
      <w:pPr>
        <w:spacing w:after="40"/>
        <w:ind w:firstLine="567"/>
        <w:jc w:val="both"/>
        <w:rPr>
          <w:iCs/>
          <w:lang w:val="it-IT"/>
        </w:rPr>
      </w:pPr>
      <w:r>
        <w:rPr>
          <w:iCs/>
          <w:lang w:val="it-IT"/>
        </w:rPr>
        <w:t>+ Quy mô đất của k</w:t>
      </w:r>
      <w:r w:rsidRPr="005C0946">
        <w:rPr>
          <w:lang w:val="de-DE"/>
        </w:rPr>
        <w:t>hu vực dự kiến phát triển đô thị mới</w:t>
      </w:r>
      <w:r>
        <w:rPr>
          <w:lang w:val="de-DE"/>
        </w:rPr>
        <w:t>:</w:t>
      </w:r>
      <w:r>
        <w:rPr>
          <w:iCs/>
          <w:lang w:val="it-IT"/>
        </w:rPr>
        <w:t xml:space="preserve"> Khoảng 537 ha, bao gồm khu vực trung tâm xã Hương Xuân có diện tích khoảng 214 ha và khu vực trung tâm xã Thượng Nhật có diện tích 323 ha.</w:t>
      </w:r>
    </w:p>
    <w:p w:rsidR="008677DB" w:rsidRDefault="008677DB" w:rsidP="00957344">
      <w:pPr>
        <w:spacing w:after="40"/>
        <w:ind w:firstLine="567"/>
        <w:jc w:val="both"/>
        <w:rPr>
          <w:iCs/>
          <w:lang w:val="it-IT"/>
        </w:rPr>
      </w:pPr>
      <w:r>
        <w:rPr>
          <w:iCs/>
          <w:lang w:val="it-IT"/>
        </w:rPr>
        <w:t>+ Quy mô đất xây dựng đô thị: Khoảng 150 ha.</w:t>
      </w:r>
    </w:p>
    <w:p w:rsidR="008677DB" w:rsidRDefault="008677DB" w:rsidP="00957344">
      <w:pPr>
        <w:spacing w:after="40"/>
        <w:ind w:firstLine="567"/>
        <w:jc w:val="both"/>
        <w:rPr>
          <w:iCs/>
          <w:lang w:val="it-IT"/>
        </w:rPr>
      </w:pPr>
      <w:r>
        <w:rPr>
          <w:iCs/>
          <w:lang w:val="it-IT"/>
        </w:rPr>
        <w:t>+ Chỉ tiêu đất xây dựng đô thị 250 m</w:t>
      </w:r>
      <w:r w:rsidRPr="005C0946">
        <w:rPr>
          <w:iCs/>
          <w:vertAlign w:val="superscript"/>
          <w:lang w:val="it-IT"/>
        </w:rPr>
        <w:t>2</w:t>
      </w:r>
      <w:r>
        <w:rPr>
          <w:iCs/>
          <w:lang w:val="it-IT"/>
        </w:rPr>
        <w:t>/người.</w:t>
      </w:r>
    </w:p>
    <w:p w:rsidR="008677DB" w:rsidRDefault="008677DB" w:rsidP="00957344">
      <w:pPr>
        <w:spacing w:after="40"/>
        <w:ind w:firstLine="567"/>
        <w:jc w:val="both"/>
        <w:rPr>
          <w:iCs/>
          <w:lang w:val="it-IT"/>
        </w:rPr>
      </w:pPr>
      <w:r w:rsidRPr="00936592">
        <w:rPr>
          <w:iCs/>
          <w:lang w:val="it-IT"/>
        </w:rPr>
        <w:t>- Tính chất:</w:t>
      </w:r>
    </w:p>
    <w:p w:rsidR="008677DB" w:rsidRPr="00BE38D4" w:rsidRDefault="008677DB" w:rsidP="00957344">
      <w:pPr>
        <w:spacing w:after="40"/>
        <w:ind w:firstLine="567"/>
        <w:jc w:val="both"/>
        <w:rPr>
          <w:iCs/>
          <w:lang w:val="it-IT"/>
        </w:rPr>
      </w:pPr>
      <w:r w:rsidRPr="00BE38D4">
        <w:rPr>
          <w:iCs/>
          <w:lang w:val="it-IT"/>
        </w:rPr>
        <w:t xml:space="preserve">+ Là đô thị dự kiến hình thành trong tương lai, được đầu tư xây dựng từng bước để đạt tiêu chí đô thị loại V và sẽ trở thành trung tâm tiểu vùng, có chức năng là trung tâm thương mại, du lịch hỗ trợ cho đô thị Khe Tre. </w:t>
      </w:r>
    </w:p>
    <w:p w:rsidR="008677DB" w:rsidRDefault="008677DB" w:rsidP="00957344">
      <w:pPr>
        <w:spacing w:after="40"/>
        <w:ind w:firstLine="567"/>
        <w:jc w:val="both"/>
        <w:rPr>
          <w:iCs/>
          <w:lang w:val="it-IT"/>
        </w:rPr>
      </w:pPr>
      <w:r w:rsidRPr="00B92901">
        <w:rPr>
          <w:lang w:val="it-IT"/>
        </w:rPr>
        <w:t xml:space="preserve">+ Là đô thị phát triển theo mô hình </w:t>
      </w:r>
      <w:r>
        <w:rPr>
          <w:lang w:val="it-IT"/>
        </w:rPr>
        <w:t>nông thị sinh thái bền vững.</w:t>
      </w:r>
    </w:p>
    <w:p w:rsidR="00BE38D4" w:rsidRPr="00247E72" w:rsidRDefault="00247E72" w:rsidP="00957344">
      <w:pPr>
        <w:pStyle w:val="Heading3"/>
        <w:spacing w:after="40"/>
        <w:ind w:firstLine="540"/>
        <w:jc w:val="both"/>
        <w:rPr>
          <w:i/>
          <w:lang w:val="pt-BR"/>
        </w:rPr>
      </w:pPr>
      <w:r w:rsidRPr="00247E72">
        <w:rPr>
          <w:i/>
          <w:lang w:val="pt-BR"/>
        </w:rPr>
        <w:t xml:space="preserve">8.5. </w:t>
      </w:r>
      <w:r w:rsidR="00BE38D4" w:rsidRPr="00247E72">
        <w:rPr>
          <w:i/>
          <w:lang w:val="pt-BR"/>
        </w:rPr>
        <w:t>Định hướng phát triển nông thôn</w:t>
      </w:r>
    </w:p>
    <w:p w:rsidR="00247E72" w:rsidRDefault="00AC7010" w:rsidP="00957344">
      <w:pPr>
        <w:spacing w:after="40"/>
        <w:ind w:firstLine="567"/>
        <w:jc w:val="both"/>
        <w:rPr>
          <w:iCs/>
          <w:lang w:val="it-IT"/>
        </w:rPr>
      </w:pPr>
      <w:r>
        <w:rPr>
          <w:iCs/>
          <w:lang w:val="it-IT"/>
        </w:rPr>
        <w:t xml:space="preserve">- Tiếp tục xây dựng nông thôn mới bền vững, nâng cao chất lượng 19 </w:t>
      </w:r>
      <w:r w:rsidR="00247E72">
        <w:rPr>
          <w:iCs/>
          <w:lang w:val="it-IT"/>
        </w:rPr>
        <w:t>tiêu chí xã và 9 tiêu chí huyện, huyện đạt chuẩn nông thôn mới.</w:t>
      </w:r>
    </w:p>
    <w:p w:rsidR="00247E72" w:rsidRPr="00F641D2" w:rsidRDefault="00247E72" w:rsidP="00247E72">
      <w:pPr>
        <w:spacing w:after="40"/>
        <w:ind w:firstLine="567"/>
        <w:jc w:val="both"/>
        <w:rPr>
          <w:iCs/>
          <w:lang w:val="it-IT"/>
        </w:rPr>
      </w:pPr>
      <w:r>
        <w:rPr>
          <w:iCs/>
          <w:lang w:val="it-IT"/>
        </w:rPr>
        <w:t>-</w:t>
      </w:r>
      <w:r w:rsidRPr="00F641D2">
        <w:rPr>
          <w:iCs/>
          <w:lang w:val="it-IT"/>
        </w:rPr>
        <w:t xml:space="preserve"> Duy trì các điểm dân cư hiện tại, bố trí xen ghép ở các khu dân cư hiện hữu. Quy hoạch mới các điểm dân cư nông thôn </w:t>
      </w:r>
      <w:r>
        <w:rPr>
          <w:iCs/>
          <w:lang w:val="it-IT"/>
        </w:rPr>
        <w:t>khoảng 125 ha, trong đó</w:t>
      </w:r>
      <w:r w:rsidRPr="00F641D2">
        <w:rPr>
          <w:iCs/>
          <w:lang w:val="it-IT"/>
        </w:rPr>
        <w:t xml:space="preserve"> A Mun </w:t>
      </w:r>
      <w:r>
        <w:rPr>
          <w:iCs/>
          <w:lang w:val="it-IT"/>
        </w:rPr>
        <w:t xml:space="preserve">xã </w:t>
      </w:r>
      <w:r w:rsidRPr="00F641D2">
        <w:rPr>
          <w:iCs/>
          <w:lang w:val="it-IT"/>
        </w:rPr>
        <w:t>Thượng Quảng</w:t>
      </w:r>
      <w:r>
        <w:rPr>
          <w:iCs/>
          <w:lang w:val="it-IT"/>
        </w:rPr>
        <w:t xml:space="preserve"> quy mô khoảng 5 ha;</w:t>
      </w:r>
      <w:r w:rsidRPr="00F641D2">
        <w:rPr>
          <w:iCs/>
          <w:lang w:val="it-IT"/>
        </w:rPr>
        <w:t xml:space="preserve"> A Ka</w:t>
      </w:r>
      <w:r>
        <w:rPr>
          <w:iCs/>
          <w:lang w:val="it-IT"/>
        </w:rPr>
        <w:t xml:space="preserve"> (thôn 6)</w:t>
      </w:r>
      <w:r w:rsidRPr="00F641D2">
        <w:rPr>
          <w:iCs/>
          <w:lang w:val="it-IT"/>
        </w:rPr>
        <w:t xml:space="preserve"> và Khe Biên xã Thượng Long</w:t>
      </w:r>
      <w:r>
        <w:rPr>
          <w:iCs/>
          <w:lang w:val="it-IT"/>
        </w:rPr>
        <w:t xml:space="preserve"> khoảng 20 ha;</w:t>
      </w:r>
      <w:r w:rsidRPr="00F641D2">
        <w:rPr>
          <w:iCs/>
          <w:lang w:val="it-IT"/>
        </w:rPr>
        <w:t xml:space="preserve"> Tà Rị xã Hương Hữu</w:t>
      </w:r>
      <w:r>
        <w:rPr>
          <w:iCs/>
          <w:lang w:val="it-IT"/>
        </w:rPr>
        <w:t xml:space="preserve"> khoảng 10 ha;</w:t>
      </w:r>
      <w:r w:rsidRPr="00F641D2">
        <w:rPr>
          <w:iCs/>
          <w:lang w:val="it-IT"/>
        </w:rPr>
        <w:t xml:space="preserve"> thôn </w:t>
      </w:r>
      <w:r>
        <w:rPr>
          <w:iCs/>
          <w:lang w:val="it-IT"/>
        </w:rPr>
        <w:t xml:space="preserve">3, thôn </w:t>
      </w:r>
      <w:r w:rsidRPr="00F641D2">
        <w:rPr>
          <w:iCs/>
          <w:lang w:val="it-IT"/>
        </w:rPr>
        <w:t>4</w:t>
      </w:r>
      <w:r>
        <w:rPr>
          <w:iCs/>
          <w:lang w:val="it-IT"/>
        </w:rPr>
        <w:t>, thôn 6</w:t>
      </w:r>
      <w:r w:rsidRPr="00F641D2">
        <w:rPr>
          <w:iCs/>
          <w:lang w:val="it-IT"/>
        </w:rPr>
        <w:t xml:space="preserve"> xã Thượng Nhật</w:t>
      </w:r>
      <w:r>
        <w:rPr>
          <w:iCs/>
          <w:lang w:val="it-IT"/>
        </w:rPr>
        <w:t xml:space="preserve"> khoảng 10 ha;</w:t>
      </w:r>
      <w:r w:rsidRPr="00F641D2">
        <w:rPr>
          <w:iCs/>
          <w:lang w:val="it-IT"/>
        </w:rPr>
        <w:t xml:space="preserve"> thôn 9, thôn 10 xã Hương Xuân</w:t>
      </w:r>
      <w:r>
        <w:rPr>
          <w:iCs/>
          <w:lang w:val="it-IT"/>
        </w:rPr>
        <w:t xml:space="preserve"> khoảng 30 ha;</w:t>
      </w:r>
      <w:r w:rsidRPr="00F641D2">
        <w:rPr>
          <w:iCs/>
          <w:lang w:val="it-IT"/>
        </w:rPr>
        <w:t xml:space="preserve"> vùng nội đồng xã Hương Phú</w:t>
      </w:r>
      <w:r>
        <w:rPr>
          <w:iCs/>
          <w:lang w:val="it-IT"/>
        </w:rPr>
        <w:t xml:space="preserve"> khoảng 30 ha và một số điểm dân cư nông thôn có </w:t>
      </w:r>
      <w:r>
        <w:rPr>
          <w:iCs/>
          <w:lang w:val="it-IT"/>
        </w:rPr>
        <w:lastRenderedPageBreak/>
        <w:t xml:space="preserve">quy mô dưới 5 ha ở các xã Hương Sơn, Thượng Lộ, Hương Lộc </w:t>
      </w:r>
      <w:r w:rsidRPr="00F641D2">
        <w:rPr>
          <w:iCs/>
          <w:lang w:val="it-IT"/>
        </w:rPr>
        <w:t>. Xây dựng nhà ở cho công nhân lao động cụm CN Hương Phú, Hương Hòa. Di dời các hộ gia đình ở Cụm dân cư Phú Mậu 1 do ảnh hưởng ô nhiễm của bãi rác và Cụm CN Hương Phú.</w:t>
      </w:r>
    </w:p>
    <w:p w:rsidR="00AC7010" w:rsidRDefault="00AC7010" w:rsidP="00247E72">
      <w:pPr>
        <w:spacing w:after="40"/>
        <w:ind w:firstLine="567"/>
        <w:jc w:val="both"/>
        <w:rPr>
          <w:iCs/>
          <w:lang w:val="it-IT"/>
        </w:rPr>
      </w:pPr>
      <w:r>
        <w:rPr>
          <w:iCs/>
          <w:lang w:val="it-IT"/>
        </w:rPr>
        <w:t>- Quy hoạch và định hướng phát triển các ngành nghề tiểu thủ công nghiệp, làng nghề theo hướng bền vững, đảm bảo vệ sinh môi trường.</w:t>
      </w:r>
      <w:r w:rsidR="00247E72">
        <w:rPr>
          <w:iCs/>
          <w:lang w:val="it-IT"/>
        </w:rPr>
        <w:t xml:space="preserve"> </w:t>
      </w:r>
      <w:r>
        <w:rPr>
          <w:iCs/>
          <w:lang w:val="it-IT"/>
        </w:rPr>
        <w:t>Tạo không gian xuất tiểu thủ công nghiệp gắn với không gian nông thôn truyền thống.</w:t>
      </w:r>
    </w:p>
    <w:p w:rsidR="00AC7010" w:rsidRDefault="00AC7010" w:rsidP="00957344">
      <w:pPr>
        <w:spacing w:after="40"/>
        <w:ind w:firstLine="567"/>
        <w:jc w:val="both"/>
        <w:rPr>
          <w:iCs/>
          <w:lang w:val="it-IT"/>
        </w:rPr>
      </w:pPr>
      <w:r>
        <w:rPr>
          <w:iCs/>
          <w:lang w:val="it-IT"/>
        </w:rPr>
        <w:t>- Xây dựng các vùng sản xuất tập trung sản xuất lúa chất lượng cao, rau an toàn, chăn nuôi, trồng cây ăn quả với các giống cây chủ lực như: cam, dứa, chuối,...với quy mô thích hợp nhằm nâng cao chất lượng và giá trị sản phẩm, phục vụ tiêu dùng và xuất khẩu.</w:t>
      </w:r>
    </w:p>
    <w:p w:rsidR="00AC7010" w:rsidRDefault="00AC7010" w:rsidP="00957344">
      <w:pPr>
        <w:spacing w:after="40"/>
        <w:ind w:firstLine="567"/>
        <w:jc w:val="both"/>
        <w:rPr>
          <w:iCs/>
          <w:lang w:val="it-IT"/>
        </w:rPr>
      </w:pPr>
      <w:r w:rsidRPr="005B7968">
        <w:rPr>
          <w:iCs/>
          <w:lang w:val="it-IT"/>
        </w:rPr>
        <w:t>- Phát triển dịch vụ du lịch nghỉ dưỡng, du lịch cộng đồng, du lịch sinh thái gắn với bảo tồn hệ sinh thái tự nhiên</w:t>
      </w:r>
      <w:r>
        <w:rPr>
          <w:iCs/>
          <w:lang w:val="it-IT"/>
        </w:rPr>
        <w:t>, bảo tồn và phát huy các giá trị văn hóa truyền thống của địa phương.</w:t>
      </w:r>
    </w:p>
    <w:p w:rsidR="00AB676C" w:rsidRDefault="00AB676C" w:rsidP="00957344">
      <w:pPr>
        <w:spacing w:after="40"/>
        <w:ind w:firstLine="540"/>
        <w:jc w:val="both"/>
        <w:rPr>
          <w:b/>
          <w:szCs w:val="26"/>
        </w:rPr>
      </w:pPr>
      <w:r>
        <w:rPr>
          <w:b/>
          <w:szCs w:val="26"/>
        </w:rPr>
        <w:t xml:space="preserve">9. </w:t>
      </w:r>
      <w:r w:rsidRPr="00042C1D">
        <w:rPr>
          <w:b/>
          <w:szCs w:val="26"/>
        </w:rPr>
        <w:t xml:space="preserve">Định hướng phát triển </w:t>
      </w:r>
      <w:r w:rsidR="00247E72">
        <w:rPr>
          <w:b/>
          <w:szCs w:val="26"/>
        </w:rPr>
        <w:t>các ngành kinh tế</w:t>
      </w:r>
    </w:p>
    <w:p w:rsidR="00AB676C" w:rsidRPr="00247E72" w:rsidRDefault="00247E72" w:rsidP="00957344">
      <w:pPr>
        <w:spacing w:after="40"/>
        <w:ind w:firstLine="567"/>
        <w:jc w:val="both"/>
        <w:rPr>
          <w:b/>
          <w:i/>
          <w:iCs/>
          <w:lang w:val="it-IT"/>
        </w:rPr>
      </w:pPr>
      <w:r w:rsidRPr="00247E72">
        <w:rPr>
          <w:b/>
          <w:i/>
          <w:iCs/>
          <w:lang w:val="it-IT"/>
        </w:rPr>
        <w:t>9.1</w:t>
      </w:r>
      <w:r>
        <w:rPr>
          <w:b/>
          <w:i/>
          <w:iCs/>
          <w:lang w:val="it-IT"/>
        </w:rPr>
        <w:t xml:space="preserve"> Nông nghiệp</w:t>
      </w:r>
    </w:p>
    <w:p w:rsidR="00AB676C" w:rsidRPr="00A0082E" w:rsidRDefault="00AB676C" w:rsidP="00957344">
      <w:pPr>
        <w:spacing w:after="40"/>
        <w:ind w:firstLine="567"/>
        <w:jc w:val="both"/>
        <w:rPr>
          <w:iCs/>
          <w:lang w:val="it-IT"/>
        </w:rPr>
      </w:pPr>
      <w:r w:rsidRPr="00A0082E">
        <w:rPr>
          <w:iCs/>
          <w:lang w:val="it-IT"/>
        </w:rPr>
        <w:t xml:space="preserve">- Xây dựng ngành nông nghiệp huyện Nam Đông phát triển theo hướng toàn diện, bền vững, nâng cao chất lượng sản phẩm nông sản. </w:t>
      </w:r>
    </w:p>
    <w:p w:rsidR="00042C1D" w:rsidRPr="00A0082E" w:rsidRDefault="00AB676C" w:rsidP="00957344">
      <w:pPr>
        <w:spacing w:after="40"/>
        <w:ind w:firstLine="567"/>
        <w:jc w:val="both"/>
        <w:rPr>
          <w:iCs/>
          <w:lang w:val="it-IT"/>
        </w:rPr>
      </w:pPr>
      <w:r w:rsidRPr="00A0082E">
        <w:rPr>
          <w:iCs/>
          <w:lang w:val="it-IT"/>
        </w:rPr>
        <w:t>- Xây dựng vùng nguyên liệu cho công nghiệp chế biến: Trồng mới và duy trì cây cao su khoảng 2000 ha, nâng cao chất lượng vườn cây. Trồng rừng gỗ lướn có chứng chỉ FSC khoảng 3000 ha, trồng cây dược liệu dưới tán rừng</w:t>
      </w:r>
      <w:r w:rsidR="00247E72">
        <w:rPr>
          <w:iCs/>
          <w:lang w:val="it-IT"/>
        </w:rPr>
        <w:t xml:space="preserve"> 2000-3000 ha.</w:t>
      </w:r>
      <w:r w:rsidRPr="00A0082E">
        <w:rPr>
          <w:iCs/>
          <w:lang w:val="it-IT"/>
        </w:rPr>
        <w:t>.</w:t>
      </w:r>
    </w:p>
    <w:p w:rsidR="00042C1D" w:rsidRPr="00A0082E" w:rsidRDefault="00AB676C" w:rsidP="00957344">
      <w:pPr>
        <w:spacing w:after="40"/>
        <w:ind w:firstLine="567"/>
        <w:jc w:val="both"/>
        <w:rPr>
          <w:iCs/>
          <w:lang w:val="it-IT"/>
        </w:rPr>
      </w:pPr>
      <w:r w:rsidRPr="00A0082E">
        <w:rPr>
          <w:iCs/>
          <w:lang w:val="it-IT"/>
        </w:rPr>
        <w:t>- Phát triển cây ăn quả khoảng 1000 – 1200 ha (cam và cây có múi khoảng 500 ha, chuối đặc sản 200 – 300 ha, dứa 300 – 500 ha).</w:t>
      </w:r>
    </w:p>
    <w:p w:rsidR="00042C1D" w:rsidRPr="00A0082E" w:rsidRDefault="00A0082E" w:rsidP="00957344">
      <w:pPr>
        <w:spacing w:after="40"/>
        <w:ind w:firstLine="567"/>
        <w:jc w:val="both"/>
        <w:rPr>
          <w:iCs/>
          <w:lang w:val="it-IT"/>
        </w:rPr>
      </w:pPr>
      <w:r w:rsidRPr="00A0082E">
        <w:rPr>
          <w:iCs/>
          <w:lang w:val="it-IT"/>
        </w:rPr>
        <w:t>- Xây dựng các vùng chăn nuôi tập trung khoảng 50 ha (gồm Hương Phú 10 ha, Hương Xuân 10 ha, các xã còn lại khoảng 30 ha).</w:t>
      </w:r>
    </w:p>
    <w:p w:rsidR="00042C1D" w:rsidRDefault="00A0082E" w:rsidP="00957344">
      <w:pPr>
        <w:spacing w:after="40"/>
        <w:ind w:firstLine="567"/>
        <w:jc w:val="both"/>
        <w:rPr>
          <w:iCs/>
          <w:lang w:val="it-IT"/>
        </w:rPr>
      </w:pPr>
      <w:r w:rsidRPr="00A0082E">
        <w:rPr>
          <w:iCs/>
          <w:lang w:val="it-IT"/>
        </w:rPr>
        <w:t>- Phát triển loại hình nông nghiệp công nghệ cao, công nghệ nhà màng, nhà lưới, chế phẩm sinh học, sản xuất hữu cơ, nông nghiệp 4.0,…</w:t>
      </w:r>
    </w:p>
    <w:p w:rsidR="00A0082E" w:rsidRDefault="00A0082E" w:rsidP="00957344">
      <w:pPr>
        <w:spacing w:after="40"/>
        <w:ind w:firstLine="567"/>
        <w:jc w:val="both"/>
        <w:rPr>
          <w:iCs/>
          <w:lang w:val="it-IT"/>
        </w:rPr>
      </w:pPr>
      <w:r w:rsidRPr="00A0082E">
        <w:rPr>
          <w:iCs/>
          <w:lang w:val="it-IT"/>
        </w:rPr>
        <w:t>- Tổ chức sản xuất phù hợp, thực hiện tốt liên kết các hộ, tích tụ ruộng đất hình thành các vùng sản xuất chuyên canh tập trung gắn với phát triển công nghiệp chế biến nông s</w:t>
      </w:r>
      <w:r>
        <w:rPr>
          <w:iCs/>
          <w:lang w:val="it-IT"/>
        </w:rPr>
        <w:t>ản; xây dựng liên kết giữa doan</w:t>
      </w:r>
      <w:r w:rsidRPr="00A0082E">
        <w:rPr>
          <w:iCs/>
          <w:lang w:val="it-IT"/>
        </w:rPr>
        <w:t xml:space="preserve">h nghiệp, hợp tác xã với nông dân; sản xuất theo chuỗi giá trị. </w:t>
      </w:r>
    </w:p>
    <w:p w:rsidR="00273E87" w:rsidRDefault="00273E87" w:rsidP="00957344">
      <w:pPr>
        <w:spacing w:after="40"/>
        <w:ind w:firstLine="567"/>
        <w:jc w:val="both"/>
        <w:rPr>
          <w:lang w:val="de-DE"/>
        </w:rPr>
      </w:pPr>
      <w:r w:rsidRPr="006F06A8">
        <w:rPr>
          <w:lang w:val="de-DE"/>
        </w:rPr>
        <w:t xml:space="preserve">- </w:t>
      </w:r>
      <w:r>
        <w:rPr>
          <w:lang w:val="de-DE"/>
        </w:rPr>
        <w:t>Quản lý và bảo vệ rừng tự nhiên, bảo tồn đa dạng sinh học, bảo vệ rừng đầu nguồn gắn với phát triển rừng, làm giàu rừng, phát triển lâm sản ngoài gỗ, dược liệu dưới tán rừng gắn với dịch vụ môi trường góp phần tạo sinh kế và nâng cao đời sống nhân dân</w:t>
      </w:r>
      <w:r w:rsidRPr="006F06A8">
        <w:rPr>
          <w:lang w:val="de-DE"/>
        </w:rPr>
        <w:t>.</w:t>
      </w:r>
    </w:p>
    <w:p w:rsidR="00273E87" w:rsidRPr="00D601D1" w:rsidRDefault="00273E87" w:rsidP="00957344">
      <w:pPr>
        <w:spacing w:after="40"/>
        <w:ind w:firstLine="567"/>
        <w:jc w:val="both"/>
        <w:rPr>
          <w:rStyle w:val="fontstyle01"/>
          <w:lang w:val="pt-BR"/>
        </w:rPr>
      </w:pPr>
      <w:r w:rsidRPr="00D601D1">
        <w:rPr>
          <w:rStyle w:val="fontstyle01"/>
          <w:lang w:val="pt-BR"/>
        </w:rPr>
        <w:t>- Đầu tư hạ tầng phục vụ sản xuất nông nghiệp</w:t>
      </w:r>
      <w:r>
        <w:rPr>
          <w:rStyle w:val="fontstyle01"/>
          <w:lang w:val="pt-BR"/>
        </w:rPr>
        <w:t xml:space="preserve">, chú trọng thủy lợi, đường đến </w:t>
      </w:r>
      <w:r w:rsidRPr="00D601D1">
        <w:rPr>
          <w:rStyle w:val="fontstyle01"/>
          <w:lang w:val="pt-BR"/>
        </w:rPr>
        <w:t>các trung tâm sản xuất</w:t>
      </w:r>
      <w:r>
        <w:rPr>
          <w:rStyle w:val="fontstyle01"/>
          <w:lang w:val="pt-BR"/>
        </w:rPr>
        <w:t>, các tổ hợp dịch vụ phục vụ bảo quản, chế biến, tiêu thụ sản phẩm</w:t>
      </w:r>
      <w:r w:rsidRPr="00D601D1">
        <w:rPr>
          <w:rStyle w:val="fontstyle01"/>
          <w:lang w:val="pt-BR"/>
        </w:rPr>
        <w:t>.</w:t>
      </w:r>
    </w:p>
    <w:p w:rsidR="00273E87" w:rsidRPr="00127A6F" w:rsidRDefault="00127A6F" w:rsidP="00957344">
      <w:pPr>
        <w:spacing w:after="40"/>
        <w:ind w:firstLine="567"/>
        <w:jc w:val="both"/>
        <w:rPr>
          <w:b/>
          <w:i/>
          <w:iCs/>
          <w:lang w:val="it-IT"/>
        </w:rPr>
      </w:pPr>
      <w:r w:rsidRPr="00127A6F">
        <w:rPr>
          <w:b/>
          <w:i/>
          <w:iCs/>
          <w:lang w:val="it-IT"/>
        </w:rPr>
        <w:t>9.2.</w:t>
      </w:r>
      <w:r w:rsidR="00273E87" w:rsidRPr="00127A6F">
        <w:rPr>
          <w:b/>
          <w:i/>
          <w:iCs/>
          <w:lang w:val="it-IT"/>
        </w:rPr>
        <w:t xml:space="preserve"> Công nghiệp </w:t>
      </w:r>
      <w:r w:rsidR="003E717E" w:rsidRPr="00127A6F">
        <w:rPr>
          <w:b/>
          <w:i/>
          <w:iCs/>
          <w:lang w:val="it-IT"/>
        </w:rPr>
        <w:t>–</w:t>
      </w:r>
      <w:r w:rsidR="00273E87" w:rsidRPr="00127A6F">
        <w:rPr>
          <w:b/>
          <w:i/>
          <w:iCs/>
          <w:lang w:val="it-IT"/>
        </w:rPr>
        <w:t xml:space="preserve"> TTCN</w:t>
      </w:r>
      <w:r w:rsidR="003E717E" w:rsidRPr="00127A6F">
        <w:rPr>
          <w:b/>
          <w:i/>
          <w:iCs/>
          <w:lang w:val="it-IT"/>
        </w:rPr>
        <w:t>, làng nghề</w:t>
      </w:r>
    </w:p>
    <w:p w:rsidR="0090677E" w:rsidRPr="00A0082E" w:rsidRDefault="0090677E" w:rsidP="00957344">
      <w:pPr>
        <w:spacing w:after="40"/>
        <w:ind w:firstLine="567"/>
        <w:jc w:val="both"/>
        <w:rPr>
          <w:iCs/>
          <w:lang w:val="it-IT"/>
        </w:rPr>
      </w:pPr>
      <w:r>
        <w:rPr>
          <w:iCs/>
          <w:lang w:val="it-IT"/>
        </w:rPr>
        <w:t>- Công nghiệp – TTCN:</w:t>
      </w:r>
    </w:p>
    <w:p w:rsidR="003E717E" w:rsidRDefault="0090677E" w:rsidP="00957344">
      <w:pPr>
        <w:spacing w:after="40"/>
        <w:ind w:firstLine="567"/>
        <w:jc w:val="both"/>
        <w:rPr>
          <w:lang w:val="de-DE"/>
        </w:rPr>
      </w:pPr>
      <w:r>
        <w:rPr>
          <w:iCs/>
          <w:lang w:val="it-IT"/>
        </w:rPr>
        <w:t>+</w:t>
      </w:r>
      <w:r w:rsidR="003E717E">
        <w:rPr>
          <w:iCs/>
          <w:lang w:val="it-IT"/>
        </w:rPr>
        <w:t xml:space="preserve"> </w:t>
      </w:r>
      <w:r w:rsidR="003324C6">
        <w:rPr>
          <w:iCs/>
          <w:lang w:val="it-IT"/>
        </w:rPr>
        <w:t xml:space="preserve">Quy hoạch diện tích đất công nghiệp diện tích 160 ha. Mở rộng Cụm công nghiệp Hương Phú về phía Tây Bắc, giai đoạn 1 quy mô 75 ha, giai đoạn 2 </w:t>
      </w:r>
      <w:r w:rsidR="003324C6">
        <w:rPr>
          <w:iCs/>
          <w:lang w:val="it-IT"/>
        </w:rPr>
        <w:lastRenderedPageBreak/>
        <w:t>quy mô 75 ha. Ổn định Cụm công nghiệp Hương Hòa quy mô 10 ha</w:t>
      </w:r>
      <w:r w:rsidR="003E717E">
        <w:rPr>
          <w:iCs/>
          <w:lang w:val="it-IT"/>
        </w:rPr>
        <w:t xml:space="preserve">. Đầu tư xây dựng hạ tầng Cụm công nghiệp đáp ứng yêu cầu. Kêu gọi đầu tư vào Cụm công nghiệp, chú trọng chế biến </w:t>
      </w:r>
      <w:r w:rsidR="003E717E" w:rsidRPr="00BE7E23">
        <w:rPr>
          <w:lang w:val="de-DE"/>
        </w:rPr>
        <w:t xml:space="preserve">gỗ công nghiệp, mộc mỹ nghệ; chế biến gỗ ván ép, viên nén; sản xuất vật liệu xây dựng; nội thất; </w:t>
      </w:r>
      <w:r w:rsidR="003E717E">
        <w:rPr>
          <w:lang w:val="de-DE"/>
        </w:rPr>
        <w:t>phẩm nhựa; chế biến nông sản và các ngành nghề lợi thế khác.</w:t>
      </w:r>
    </w:p>
    <w:p w:rsidR="003E717E" w:rsidRDefault="0090677E" w:rsidP="00957344">
      <w:pPr>
        <w:spacing w:after="40"/>
        <w:ind w:firstLine="567"/>
        <w:jc w:val="both"/>
        <w:rPr>
          <w:lang w:val="de-DE"/>
        </w:rPr>
      </w:pPr>
      <w:r>
        <w:rPr>
          <w:lang w:val="de-DE"/>
        </w:rPr>
        <w:t>+</w:t>
      </w:r>
      <w:r w:rsidR="003E717E">
        <w:rPr>
          <w:lang w:val="de-DE"/>
        </w:rPr>
        <w:t xml:space="preserve"> Phát triển ngành chế biến đá ốp lát, đá xay làm vật liệu xây dựng quy mô diện tích khoảng 200 ha. </w:t>
      </w:r>
    </w:p>
    <w:p w:rsidR="00273E87" w:rsidRDefault="0090677E" w:rsidP="00957344">
      <w:pPr>
        <w:spacing w:after="40"/>
        <w:ind w:firstLine="567"/>
        <w:jc w:val="both"/>
        <w:rPr>
          <w:iCs/>
          <w:lang w:val="it-IT"/>
        </w:rPr>
      </w:pPr>
      <w:r>
        <w:rPr>
          <w:lang w:val="de-DE"/>
        </w:rPr>
        <w:t>+</w:t>
      </w:r>
      <w:r w:rsidR="003E717E">
        <w:rPr>
          <w:lang w:val="de-DE"/>
        </w:rPr>
        <w:t xml:space="preserve"> Tiếp tục tạo điều kiện doanh nghiệp đầu tư xây dựng nhà máy xi măng.</w:t>
      </w:r>
      <w:r w:rsidR="003E717E">
        <w:rPr>
          <w:iCs/>
          <w:lang w:val="it-IT"/>
        </w:rPr>
        <w:t>- Duy trì 2 nhà máy thủy điện công suất 17MW.</w:t>
      </w:r>
    </w:p>
    <w:p w:rsidR="0090677E" w:rsidRPr="00A0082E" w:rsidRDefault="0090677E" w:rsidP="00957344">
      <w:pPr>
        <w:spacing w:after="40"/>
        <w:ind w:firstLine="567"/>
        <w:jc w:val="both"/>
        <w:rPr>
          <w:iCs/>
          <w:lang w:val="it-IT"/>
        </w:rPr>
      </w:pPr>
      <w:r>
        <w:rPr>
          <w:iCs/>
          <w:lang w:val="it-IT"/>
        </w:rPr>
        <w:t>- Làng nghề:</w:t>
      </w:r>
    </w:p>
    <w:p w:rsidR="0090677E" w:rsidRPr="0090677E" w:rsidRDefault="0090677E" w:rsidP="00957344">
      <w:pPr>
        <w:spacing w:after="40"/>
        <w:ind w:firstLine="567"/>
        <w:jc w:val="both"/>
        <w:rPr>
          <w:iCs/>
          <w:lang w:val="it-IT"/>
        </w:rPr>
      </w:pPr>
      <w:r w:rsidRPr="0090677E">
        <w:rPr>
          <w:iCs/>
          <w:lang w:val="it-IT"/>
        </w:rPr>
        <w:t xml:space="preserve">+ Khuyến khích phát triển các nghề và làng nghề truyền thống theo hướng hiện đại, chuyên nghiệp hóa, thu hút thêm lao động, giải quyết việc làm, tăng thu nhập góp phần xây dựng nông thôn mới.  </w:t>
      </w:r>
    </w:p>
    <w:p w:rsidR="0090677E" w:rsidRPr="0090677E" w:rsidRDefault="0090677E" w:rsidP="00957344">
      <w:pPr>
        <w:spacing w:after="40"/>
        <w:ind w:firstLine="567"/>
        <w:jc w:val="both"/>
        <w:rPr>
          <w:iCs/>
          <w:lang w:val="it-IT"/>
        </w:rPr>
      </w:pPr>
      <w:r w:rsidRPr="0090677E">
        <w:rPr>
          <w:iCs/>
          <w:lang w:val="it-IT"/>
        </w:rPr>
        <w:t>+ Ưu tiên khôi phục, tạo điều kiện, làng nghề truyền thống đã bị mai một: Dệt zèng (Thượng Lộ), đan lát (Thượng Long, Thượng Quảng), dệt chiếu (Hương Sơn, Hương Hữu, Thượng Long).</w:t>
      </w:r>
    </w:p>
    <w:p w:rsidR="003E717E" w:rsidRPr="00127A6F" w:rsidRDefault="00127A6F" w:rsidP="00127A6F">
      <w:pPr>
        <w:spacing w:after="40"/>
        <w:ind w:firstLine="567"/>
        <w:jc w:val="both"/>
        <w:rPr>
          <w:b/>
          <w:i/>
          <w:iCs/>
          <w:lang w:val="it-IT"/>
        </w:rPr>
      </w:pPr>
      <w:r w:rsidRPr="00127A6F">
        <w:rPr>
          <w:b/>
          <w:i/>
          <w:iCs/>
          <w:lang w:val="it-IT"/>
        </w:rPr>
        <w:t>9.3.</w:t>
      </w:r>
      <w:r w:rsidR="003E717E" w:rsidRPr="00127A6F">
        <w:rPr>
          <w:b/>
          <w:i/>
          <w:iCs/>
          <w:lang w:val="it-IT"/>
        </w:rPr>
        <w:t xml:space="preserve"> Thương mại</w:t>
      </w:r>
    </w:p>
    <w:p w:rsidR="006E510E" w:rsidRDefault="0090677E" w:rsidP="00957344">
      <w:pPr>
        <w:spacing w:after="40"/>
        <w:ind w:firstLine="567"/>
        <w:jc w:val="both"/>
        <w:rPr>
          <w:lang w:val="pt-BR"/>
        </w:rPr>
      </w:pPr>
      <w:r>
        <w:rPr>
          <w:iCs/>
          <w:lang w:val="it-IT"/>
        </w:rPr>
        <w:t>- Thương mại:</w:t>
      </w:r>
      <w:r w:rsidR="006E510E">
        <w:rPr>
          <w:lang w:val="pt-BR"/>
        </w:rPr>
        <w:t xml:space="preserve"> Phát triển thương mại theo hướng văn minh, hiện đại và bền vững, gắn với phát triển du lịch và dịch vụ; tăng cường ứng dụng công nghệ, phương thức lưu chuyển, giao dịch hàng hóa đảm bảo nhu cầu sản xuất, tiêu dùng của người dân.</w:t>
      </w:r>
    </w:p>
    <w:p w:rsidR="006E510E" w:rsidRDefault="00127A6F" w:rsidP="00957344">
      <w:pPr>
        <w:spacing w:after="40"/>
        <w:ind w:firstLine="567"/>
        <w:jc w:val="both"/>
        <w:rPr>
          <w:lang w:val="pt-BR"/>
        </w:rPr>
      </w:pPr>
      <w:r>
        <w:rPr>
          <w:lang w:val="pt-BR"/>
        </w:rPr>
        <w:t xml:space="preserve">- </w:t>
      </w:r>
      <w:r w:rsidR="006E510E" w:rsidRPr="00D601D1">
        <w:rPr>
          <w:lang w:val="pt-BR"/>
        </w:rPr>
        <w:t xml:space="preserve">Xây dựng chợ Khe Tre </w:t>
      </w:r>
      <w:r w:rsidR="006E510E">
        <w:rPr>
          <w:lang w:val="pt-BR"/>
        </w:rPr>
        <w:t>mới ở vị trí quy hoạch, đạt chuẩ</w:t>
      </w:r>
      <w:r w:rsidR="006E510E" w:rsidRPr="00D601D1">
        <w:rPr>
          <w:lang w:val="pt-BR"/>
        </w:rPr>
        <w:t xml:space="preserve">n chợ loại I và văn minh thương mại. </w:t>
      </w:r>
      <w:r w:rsidR="006E510E">
        <w:rPr>
          <w:lang w:val="pt-BR"/>
        </w:rPr>
        <w:t>Chuyển chợ Khe Tre hiện tại kết hợp với các cơ sở nhà đất thuộc sở hữu Nhà nước và đồi Khe Tre xây dựng thành khu đô thị, thương mại, dịch vụ vùng lõi trung tâm huyện. Xây dựng</w:t>
      </w:r>
      <w:r w:rsidR="006E510E" w:rsidRPr="00D601D1">
        <w:rPr>
          <w:lang w:val="pt-BR"/>
        </w:rPr>
        <w:t xml:space="preserve"> chợ Nam Đông chợ loại II, đạt chuẩn văn minh thương mại</w:t>
      </w:r>
      <w:r w:rsidR="006E510E">
        <w:rPr>
          <w:lang w:val="pt-BR"/>
        </w:rPr>
        <w:t>.</w:t>
      </w:r>
    </w:p>
    <w:p w:rsidR="006E510E" w:rsidRDefault="00127A6F" w:rsidP="00957344">
      <w:pPr>
        <w:spacing w:after="40"/>
        <w:ind w:firstLine="567"/>
        <w:jc w:val="both"/>
        <w:rPr>
          <w:lang w:val="pt-BR"/>
        </w:rPr>
      </w:pPr>
      <w:r>
        <w:rPr>
          <w:lang w:val="pt-BR"/>
        </w:rPr>
        <w:t>-</w:t>
      </w:r>
      <w:r w:rsidR="006E510E">
        <w:rPr>
          <w:lang w:val="pt-BR"/>
        </w:rPr>
        <w:t xml:space="preserve"> </w:t>
      </w:r>
      <w:r w:rsidR="006E510E" w:rsidRPr="00D601D1">
        <w:rPr>
          <w:lang w:val="pt-BR"/>
        </w:rPr>
        <w:t xml:space="preserve">Xây dựng chợ </w:t>
      </w:r>
      <w:r w:rsidR="006E510E">
        <w:rPr>
          <w:lang w:val="pt-BR"/>
        </w:rPr>
        <w:t xml:space="preserve">Phiên hoặc chợ đêm tại </w:t>
      </w:r>
      <w:r w:rsidR="006E510E" w:rsidRPr="00D601D1">
        <w:rPr>
          <w:lang w:val="pt-BR"/>
        </w:rPr>
        <w:t xml:space="preserve">Khe Tre. </w:t>
      </w:r>
      <w:r w:rsidR="006E510E">
        <w:rPr>
          <w:lang w:val="pt-BR"/>
        </w:rPr>
        <w:t xml:space="preserve"> Xây dựng trạm dừng nghỉ bên phải tuyến cao tốc Bắc – Nam qua địa bàn huyện khoảng 2 ha; Điểm thương mại, dịch vụ Logistics gắn với phát triển Cụm công nghiệp Hương Phú, điểm dừng nghỉ nút giao Quốc lộ 49E với đường Tỉnh 16 khoảng 1 ha.</w:t>
      </w:r>
    </w:p>
    <w:p w:rsidR="00BF31CA" w:rsidRPr="00127A6F" w:rsidRDefault="00127A6F" w:rsidP="00957344">
      <w:pPr>
        <w:spacing w:after="40"/>
        <w:ind w:firstLine="567"/>
        <w:jc w:val="both"/>
        <w:rPr>
          <w:b/>
          <w:i/>
          <w:iCs/>
          <w:lang w:val="it-IT"/>
        </w:rPr>
      </w:pPr>
      <w:r w:rsidRPr="00127A6F">
        <w:rPr>
          <w:b/>
          <w:i/>
          <w:iCs/>
          <w:lang w:val="it-IT"/>
        </w:rPr>
        <w:t xml:space="preserve">9.4. </w:t>
      </w:r>
      <w:r>
        <w:rPr>
          <w:b/>
          <w:i/>
          <w:iCs/>
          <w:lang w:val="it-IT"/>
        </w:rPr>
        <w:t>Du lịch</w:t>
      </w:r>
    </w:p>
    <w:p w:rsidR="00DB478A" w:rsidRDefault="00BF31CA" w:rsidP="00DB478A">
      <w:pPr>
        <w:spacing w:after="40"/>
        <w:ind w:firstLine="567"/>
        <w:jc w:val="both"/>
        <w:rPr>
          <w:lang w:val="pt-BR"/>
        </w:rPr>
      </w:pPr>
      <w:r>
        <w:rPr>
          <w:iCs/>
          <w:lang w:val="it-IT"/>
        </w:rPr>
        <w:t>+ Khai thác</w:t>
      </w:r>
      <w:r w:rsidRPr="00D601D1">
        <w:rPr>
          <w:lang w:val="de-DE"/>
        </w:rPr>
        <w:t xml:space="preserve"> lợi thế, tiềm năng về du lịch du lịch cảnh quan thiên nhiên, khe suối, thác nước, hồ chứa, rừng tự nhiên, đa dạng sinh học, bản sắc văn hóa dân tộc Cơ Tu, nông nghiệp; kêu gọi đầu tư khai thác đảm bảo bền vững, tạo ra các  sản phẩm du lịch đặc sắc, hấp dẫn, có sức thu hút; liên kết các t</w:t>
      </w:r>
      <w:r>
        <w:rPr>
          <w:lang w:val="de-DE"/>
        </w:rPr>
        <w:t>our</w:t>
      </w:r>
      <w:r w:rsidRPr="00D601D1">
        <w:rPr>
          <w:lang w:val="de-DE"/>
        </w:rPr>
        <w:t xml:space="preserve">, các điểm du lịch. </w:t>
      </w:r>
      <w:r>
        <w:rPr>
          <w:lang w:val="de-DE"/>
        </w:rPr>
        <w:t xml:space="preserve">Diện tích quy hoạch Bảo tồn làng </w:t>
      </w:r>
      <w:r w:rsidRPr="00D601D1">
        <w:rPr>
          <w:lang w:val="de-DE"/>
        </w:rPr>
        <w:t>văn hóa dân tộc Cơ Tu</w:t>
      </w:r>
      <w:r>
        <w:rPr>
          <w:lang w:val="de-DE"/>
        </w:rPr>
        <w:t xml:space="preserve"> khoảng 8 ha, điểm du lịch thác Phướng khoảng 50 ha, thác Ka Zan khoảng 10 ha, hồ thủy điện Thượng Lộ khoảng 46 ha, hồ thủy điện Thượng Nhật khoảng 70 ha, đập tràn Hai Nhất và hồ Tà Rinh khoảng 20 ha, thác T7 Hương Sơn và hồ Tả Trạch khoảng 30 ha, suối Khe Môn 5 ha, thôn A Xăng xã Thượng Long khoảng 20 ha, hồ Ka Tư xã Hương Phú 10 ha, su</w:t>
      </w:r>
      <w:r w:rsidR="00DB478A">
        <w:rPr>
          <w:lang w:val="de-DE"/>
        </w:rPr>
        <w:t>ối Khe Bó xã Thượng Quảng 10 ha, k</w:t>
      </w:r>
      <w:r w:rsidR="00DB478A">
        <w:rPr>
          <w:lang w:val="pt-BR"/>
        </w:rPr>
        <w:t>hu dịch vụ du lịch – cắm trại thôn 11 xã Hương Xuân quy mô khoảng 20 ha.</w:t>
      </w:r>
    </w:p>
    <w:p w:rsidR="00DB478A" w:rsidRDefault="00BF31CA" w:rsidP="00957344">
      <w:pPr>
        <w:spacing w:after="40"/>
        <w:ind w:firstLine="567"/>
        <w:jc w:val="both"/>
        <w:rPr>
          <w:lang w:val="pt-BR"/>
        </w:rPr>
      </w:pPr>
      <w:r>
        <w:rPr>
          <w:lang w:val="pt-BR"/>
        </w:rPr>
        <w:t xml:space="preserve">+ </w:t>
      </w:r>
      <w:r w:rsidR="00127A6F">
        <w:rPr>
          <w:lang w:val="pt-BR"/>
        </w:rPr>
        <w:t>Đầu tư Khu D</w:t>
      </w:r>
      <w:r w:rsidR="00DB478A">
        <w:rPr>
          <w:lang w:val="pt-BR"/>
        </w:rPr>
        <w:t>ịch vụ nghỉ</w:t>
      </w:r>
      <w:r w:rsidR="00127A6F">
        <w:rPr>
          <w:lang w:val="pt-BR"/>
        </w:rPr>
        <w:t xml:space="preserve"> dưỡng- </w:t>
      </w:r>
      <w:r>
        <w:rPr>
          <w:lang w:val="pt-BR"/>
        </w:rPr>
        <w:t xml:space="preserve">sân Golf </w:t>
      </w:r>
      <w:r w:rsidR="00127A6F">
        <w:rPr>
          <w:lang w:val="pt-BR"/>
        </w:rPr>
        <w:t>La V</w:t>
      </w:r>
      <w:r w:rsidR="00FC65C7">
        <w:rPr>
          <w:lang w:val="pt-BR"/>
        </w:rPr>
        <w:t xml:space="preserve">ân tại xã Thượng Nhật (phía Bắc giáp ranh giới xã Hương Hòa cũ, phía Nam giáp khu dân cư thôn La </w:t>
      </w:r>
      <w:r w:rsidR="00FC65C7">
        <w:rPr>
          <w:lang w:val="pt-BR"/>
        </w:rPr>
        <w:lastRenderedPageBreak/>
        <w:t>Vân, phía Đông giáp đường bê tông Hương Hòa-Thượng Nhật, phía Tây giáp sông Hai Nhất). Quy mô khoảng 12</w:t>
      </w:r>
      <w:r>
        <w:rPr>
          <w:lang w:val="pt-BR"/>
        </w:rPr>
        <w:t xml:space="preserve">0 ha, gắn xây dựng thiết chế thể thao với </w:t>
      </w:r>
      <w:r w:rsidR="00DB478A">
        <w:rPr>
          <w:lang w:val="pt-BR"/>
        </w:rPr>
        <w:t xml:space="preserve">phát triển </w:t>
      </w:r>
      <w:r>
        <w:rPr>
          <w:lang w:val="pt-BR"/>
        </w:rPr>
        <w:t xml:space="preserve">du lịch. </w:t>
      </w:r>
    </w:p>
    <w:p w:rsidR="00DB478A" w:rsidRDefault="00DB478A" w:rsidP="00DB478A">
      <w:pPr>
        <w:spacing w:after="40"/>
        <w:ind w:firstLine="567"/>
        <w:jc w:val="both"/>
        <w:rPr>
          <w:lang w:val="pt-BR"/>
        </w:rPr>
      </w:pPr>
      <w:r>
        <w:rPr>
          <w:lang w:val="pt-BR"/>
        </w:rPr>
        <w:t xml:space="preserve">+ </w:t>
      </w:r>
      <w:r w:rsidRPr="00D601D1">
        <w:rPr>
          <w:lang w:val="pt-BR"/>
        </w:rPr>
        <w:t>Đầu tư và kêu đầu tư hạ tầng phục vụ du lịch</w:t>
      </w:r>
      <w:r>
        <w:rPr>
          <w:lang w:val="pt-BR"/>
        </w:rPr>
        <w:t>,</w:t>
      </w:r>
      <w:r w:rsidRPr="00D601D1">
        <w:rPr>
          <w:lang w:val="pt-BR"/>
        </w:rPr>
        <w:t xml:space="preserve"> đầu tư đường giao thông, điện đến các điểm du lịch. Phát triển mạng lưới khách sạn, nhà nghỉ, nhà hàng; cửa hàng bán các thổ sản, quà lưu niệm, quà tặng..</w:t>
      </w:r>
    </w:p>
    <w:p w:rsidR="00646DB0" w:rsidRPr="0033513C" w:rsidRDefault="0033513C" w:rsidP="00957344">
      <w:pPr>
        <w:spacing w:after="40"/>
        <w:ind w:firstLine="567"/>
        <w:jc w:val="both"/>
        <w:rPr>
          <w:b/>
          <w:lang w:val="pt-BR"/>
        </w:rPr>
      </w:pPr>
      <w:r w:rsidRPr="0033513C">
        <w:rPr>
          <w:b/>
          <w:lang w:val="pt-BR"/>
        </w:rPr>
        <w:t>10</w:t>
      </w:r>
      <w:r w:rsidR="00646DB0" w:rsidRPr="0033513C">
        <w:rPr>
          <w:b/>
          <w:lang w:val="pt-BR"/>
        </w:rPr>
        <w:t xml:space="preserve">. </w:t>
      </w:r>
      <w:r w:rsidR="007B2AAD">
        <w:rPr>
          <w:b/>
          <w:lang w:val="pt-BR"/>
        </w:rPr>
        <w:t>Đị</w:t>
      </w:r>
      <w:r w:rsidRPr="0033513C">
        <w:rPr>
          <w:b/>
          <w:lang w:val="pt-BR"/>
        </w:rPr>
        <w:t>nh hướng quy hoạch hệ thống hạ tầng xã hội</w:t>
      </w:r>
      <w:bookmarkEnd w:id="8"/>
    </w:p>
    <w:p w:rsidR="0033513C" w:rsidRPr="00DB478A" w:rsidRDefault="00DB478A" w:rsidP="00957344">
      <w:pPr>
        <w:spacing w:after="40"/>
        <w:ind w:firstLine="567"/>
        <w:jc w:val="both"/>
        <w:rPr>
          <w:b/>
          <w:i/>
          <w:lang w:val="pt-BR"/>
        </w:rPr>
      </w:pPr>
      <w:bookmarkStart w:id="28" w:name="_Toc42518571"/>
      <w:r w:rsidRPr="00DB478A">
        <w:rPr>
          <w:b/>
          <w:i/>
          <w:lang w:val="pt-BR"/>
        </w:rPr>
        <w:t>10.1.</w:t>
      </w:r>
      <w:r w:rsidR="00646DB0" w:rsidRPr="00DB478A">
        <w:rPr>
          <w:b/>
          <w:i/>
          <w:lang w:val="pt-BR"/>
        </w:rPr>
        <w:t xml:space="preserve"> </w:t>
      </w:r>
      <w:r>
        <w:rPr>
          <w:b/>
          <w:i/>
          <w:lang w:val="pt-BR"/>
        </w:rPr>
        <w:t>Hệ thống giáo dục đào tạo</w:t>
      </w:r>
    </w:p>
    <w:p w:rsidR="0033513C" w:rsidRPr="00D601D1" w:rsidRDefault="0033513C" w:rsidP="00957344">
      <w:pPr>
        <w:spacing w:after="40"/>
        <w:ind w:firstLine="567"/>
        <w:jc w:val="both"/>
        <w:rPr>
          <w:lang w:val="de-DE"/>
        </w:rPr>
      </w:pPr>
      <w:r>
        <w:rPr>
          <w:lang w:val="de-DE"/>
        </w:rPr>
        <w:t xml:space="preserve">- </w:t>
      </w:r>
      <w:r w:rsidRPr="00D601D1">
        <w:rPr>
          <w:lang w:val="de-DE"/>
        </w:rPr>
        <w:t>Tiếp tục thực hiện các giải pháp nâng cao chất lượng giáo dục, đào tạo đáp ứng yêu cầu phát triển nguồn nhân lực cho thời kỳ công nghiệp hóa, hiện đại hóa của đất nước và địa phương.</w:t>
      </w:r>
      <w:r>
        <w:rPr>
          <w:lang w:val="de-DE"/>
        </w:rPr>
        <w:t xml:space="preserve"> </w:t>
      </w:r>
      <w:r w:rsidRPr="00D601D1">
        <w:rPr>
          <w:lang w:val="de-DE"/>
        </w:rPr>
        <w:t>Duy trì mạng lưới trường học hiện có, giải phóng mặt bằng, mở rộng diện tích xung quanh đủ tiêu chuẩn. Đầu tư cơ sở vật chất trường học đáp ứ</w:t>
      </w:r>
      <w:r>
        <w:rPr>
          <w:lang w:val="de-DE"/>
        </w:rPr>
        <w:t>ng quy định của Bộ Giáo dục và Đ</w:t>
      </w:r>
      <w:r w:rsidRPr="00D601D1">
        <w:rPr>
          <w:lang w:val="de-DE"/>
        </w:rPr>
        <w:t>ào tạo và nhu cầu dạy học.</w:t>
      </w:r>
    </w:p>
    <w:p w:rsidR="0033513C" w:rsidRDefault="0033513C" w:rsidP="00957344">
      <w:pPr>
        <w:shd w:val="clear" w:color="auto" w:fill="FFFFFF"/>
        <w:spacing w:after="40"/>
        <w:ind w:firstLine="567"/>
        <w:jc w:val="both"/>
        <w:rPr>
          <w:lang w:val="pt-BR"/>
        </w:rPr>
      </w:pPr>
      <w:r w:rsidRPr="00B27A4E">
        <w:rPr>
          <w:lang w:val="pt-BR"/>
        </w:rPr>
        <w:t xml:space="preserve">- </w:t>
      </w:r>
      <w:r>
        <w:rPr>
          <w:lang w:val="pt-BR"/>
        </w:rPr>
        <w:t>Xây dựng mới Trường THPT Nam Đông tại Hương Xuân (thôn 10) quy mô khoảng 2 ha, chuyển trường THPT Nam Đông (tại Khe Tre) làm cơ sở 2 của trường THCS thị trấn Khe Tre.</w:t>
      </w:r>
    </w:p>
    <w:p w:rsidR="0033513C" w:rsidRDefault="0033513C" w:rsidP="00957344">
      <w:pPr>
        <w:shd w:val="clear" w:color="auto" w:fill="FFFFFF"/>
        <w:spacing w:after="40"/>
        <w:ind w:firstLine="567"/>
        <w:jc w:val="both"/>
        <w:rPr>
          <w:lang w:val="pt-BR"/>
        </w:rPr>
      </w:pPr>
      <w:r>
        <w:rPr>
          <w:lang w:val="pt-BR"/>
        </w:rPr>
        <w:t>- Mở rộng diện tích trường THCS Dân tộc nội trú ở vị trí Công an huyện, Tòa án huyện hiện tại.</w:t>
      </w:r>
    </w:p>
    <w:p w:rsidR="0033513C" w:rsidRDefault="0033513C" w:rsidP="00957344">
      <w:pPr>
        <w:spacing w:after="40"/>
        <w:ind w:firstLine="567"/>
        <w:jc w:val="both"/>
        <w:rPr>
          <w:lang w:val="pt-BR"/>
        </w:rPr>
      </w:pPr>
      <w:r>
        <w:rPr>
          <w:lang w:val="pt-BR"/>
        </w:rPr>
        <w:t xml:space="preserve">- </w:t>
      </w:r>
      <w:r w:rsidRPr="00B27A4E">
        <w:rPr>
          <w:lang w:val="pt-BR"/>
        </w:rPr>
        <w:t>Các cơ sở giáo dục, đào tạo khác: Ổn định quy mô đất đai; bổ sung, nâng cấp các điều kiện cơ sở vật chất tiến tới 100% trường đạt chuẩn quốc gia 1 và tăng số trường đạt mức độ 2.</w:t>
      </w:r>
      <w:r>
        <w:rPr>
          <w:lang w:val="pt-BR"/>
        </w:rPr>
        <w:t xml:space="preserve"> </w:t>
      </w:r>
      <w:r w:rsidRPr="00733014">
        <w:rPr>
          <w:lang w:val="pt-BR"/>
        </w:rPr>
        <w:t>Đến năm 2030, 100% các cơ sở giáo dục đảm bảo đủ diện tích đất theo quy định của Bộ Giá</w:t>
      </w:r>
      <w:r>
        <w:rPr>
          <w:lang w:val="pt-BR"/>
        </w:rPr>
        <w:t>o dục và đào tạo;</w:t>
      </w:r>
      <w:r w:rsidRPr="00733014">
        <w:rPr>
          <w:lang w:val="pt-BR"/>
        </w:rPr>
        <w:t xml:space="preserve"> 100% trường thực hiện chương trình Xanh-Sạch-Sáng-An toàn trong </w:t>
      </w:r>
      <w:r>
        <w:rPr>
          <w:lang w:val="pt-BR"/>
        </w:rPr>
        <w:t xml:space="preserve">giáo dục </w:t>
      </w:r>
      <w:r w:rsidRPr="00733014">
        <w:rPr>
          <w:lang w:val="pt-BR"/>
        </w:rPr>
        <w:t>của tỉnh.</w:t>
      </w:r>
      <w:r>
        <w:rPr>
          <w:lang w:val="pt-BR"/>
        </w:rPr>
        <w:t xml:space="preserve"> Định hướng xây dựng phát triển các trường học kiểu mẫu </w:t>
      </w:r>
      <w:r w:rsidRPr="00BE4293">
        <w:rPr>
          <w:i/>
          <w:lang w:val="pt-BR"/>
        </w:rPr>
        <w:t>(trên nền tảng các mô hình trường học hạnh phúc, trường học thông minh và trường học xanh</w:t>
      </w:r>
      <w:r>
        <w:rPr>
          <w:i/>
          <w:lang w:val="pt-BR"/>
        </w:rPr>
        <w:t>)</w:t>
      </w:r>
      <w:r>
        <w:rPr>
          <w:lang w:val="pt-BR"/>
        </w:rPr>
        <w:t>.</w:t>
      </w:r>
    </w:p>
    <w:p w:rsidR="0033513C" w:rsidRPr="00DB478A" w:rsidRDefault="00DB478A" w:rsidP="00957344">
      <w:pPr>
        <w:spacing w:after="40"/>
        <w:ind w:firstLine="567"/>
        <w:jc w:val="both"/>
        <w:rPr>
          <w:b/>
          <w:i/>
          <w:lang w:val="pt-BR"/>
        </w:rPr>
      </w:pPr>
      <w:r>
        <w:rPr>
          <w:b/>
          <w:i/>
          <w:lang w:val="pt-BR"/>
        </w:rPr>
        <w:t>10.2.</w:t>
      </w:r>
      <w:r w:rsidR="0033513C" w:rsidRPr="00DB478A">
        <w:rPr>
          <w:b/>
          <w:i/>
          <w:lang w:val="pt-BR"/>
        </w:rPr>
        <w:t xml:space="preserve"> </w:t>
      </w:r>
      <w:r w:rsidR="0033513C" w:rsidRPr="00DB478A">
        <w:rPr>
          <w:b/>
          <w:i/>
        </w:rPr>
        <w:t>Hệ thống y tế, chăm sóc sức khỏe</w:t>
      </w:r>
    </w:p>
    <w:p w:rsidR="00FA7EAC" w:rsidRDefault="0033513C" w:rsidP="00957344">
      <w:pPr>
        <w:shd w:val="clear" w:color="auto" w:fill="FFFFFF"/>
        <w:spacing w:after="40"/>
        <w:ind w:firstLine="567"/>
        <w:jc w:val="both"/>
        <w:rPr>
          <w:lang w:val="pt-BR"/>
        </w:rPr>
      </w:pPr>
      <w:r>
        <w:rPr>
          <w:lang w:val="pt-BR"/>
        </w:rPr>
        <w:t>Duy trì, đầu tư nâng cấp các Trung tâm Y tế huyện, các Trạm y tế xã, thị trấn</w:t>
      </w:r>
      <w:r w:rsidR="00FA7EAC">
        <w:rPr>
          <w:lang w:val="pt-BR"/>
        </w:rPr>
        <w:t xml:space="preserve"> trở thành các điểm y tế có chất lượng cao, đạt tiêu chuẩn quốc gia vè y tế, có khả năng điều trị tại chỗ</w:t>
      </w:r>
      <w:r>
        <w:rPr>
          <w:lang w:val="pt-BR"/>
        </w:rPr>
        <w:t xml:space="preserve">. </w:t>
      </w:r>
      <w:r w:rsidR="00FA7EAC">
        <w:rPr>
          <w:lang w:val="pt-BR"/>
        </w:rPr>
        <w:t>Phát triển mạng lưới khám chữa bệnh và cung ứng thuốc rộng khắp, phân bố đều trong các khu dân cư tập trung.</w:t>
      </w:r>
    </w:p>
    <w:p w:rsidR="00FA7EAC" w:rsidRPr="00DB478A" w:rsidRDefault="00DB478A" w:rsidP="00957344">
      <w:pPr>
        <w:spacing w:after="40"/>
        <w:ind w:firstLine="567"/>
        <w:jc w:val="both"/>
        <w:rPr>
          <w:b/>
          <w:i/>
          <w:lang w:val="pt-BR"/>
        </w:rPr>
      </w:pPr>
      <w:r w:rsidRPr="00DB478A">
        <w:rPr>
          <w:b/>
          <w:i/>
          <w:lang w:val="pt-BR"/>
        </w:rPr>
        <w:t>10.3.</w:t>
      </w:r>
      <w:r>
        <w:rPr>
          <w:b/>
          <w:i/>
          <w:lang w:val="pt-BR"/>
        </w:rPr>
        <w:t xml:space="preserve"> </w:t>
      </w:r>
      <w:r w:rsidR="00FA7EAC" w:rsidRPr="00DB478A">
        <w:rPr>
          <w:b/>
          <w:i/>
        </w:rPr>
        <w:t>Hệ thống văn hóa - thể thao</w:t>
      </w:r>
    </w:p>
    <w:p w:rsidR="00FA7EAC" w:rsidRPr="00D601D1" w:rsidRDefault="00FA7EAC" w:rsidP="00957344">
      <w:pPr>
        <w:spacing w:after="40"/>
        <w:ind w:firstLine="567"/>
        <w:jc w:val="both"/>
        <w:rPr>
          <w:rStyle w:val="fontstyle01"/>
          <w:lang w:val="pt-BR"/>
        </w:rPr>
      </w:pPr>
      <w:r w:rsidRPr="00D601D1">
        <w:rPr>
          <w:rStyle w:val="fontstyle01"/>
          <w:lang w:val="pt-BR"/>
        </w:rPr>
        <w:t>Duy tu, nâng cấp, sử dụng có hiệu quả thiết chế văn hóa, thể thao hiện có.</w:t>
      </w:r>
    </w:p>
    <w:p w:rsidR="00FA7EAC" w:rsidRDefault="00FA7EAC" w:rsidP="00957344">
      <w:pPr>
        <w:shd w:val="clear" w:color="auto" w:fill="FFFFFF"/>
        <w:spacing w:after="40"/>
        <w:ind w:firstLine="567"/>
        <w:jc w:val="both"/>
        <w:rPr>
          <w:lang w:val="pt-BR"/>
        </w:rPr>
      </w:pPr>
      <w:r>
        <w:rPr>
          <w:lang w:val="pt-BR"/>
        </w:rPr>
        <w:t>- Đến năm 2030: Xây dựng, nâng cấp các trung tâm văn văn hóa, thể thao cấp huyện, cấp đô thị và trung tâm xã theo đúng định hướng đã được phê duyệt tại các đồ án quy hoạch chung thị trấn Khe Tre đến năm 2030 và các định hướng quy định tại các đồ án quy hoạch nông thôn mới các xã. Nâng cấp hệ thống các nhà văn hóa xã, xây dựng các rạp chiếu phim, khu vui chơi giải trí, các trung tâm phát triển năng khiếu cho thanh thiếu nhi.</w:t>
      </w:r>
    </w:p>
    <w:p w:rsidR="00FA7EAC" w:rsidRDefault="00FA7EAC" w:rsidP="00957344">
      <w:pPr>
        <w:shd w:val="clear" w:color="auto" w:fill="FFFFFF"/>
        <w:spacing w:after="40"/>
        <w:ind w:firstLine="567"/>
        <w:jc w:val="both"/>
        <w:rPr>
          <w:lang w:val="pt-BR"/>
        </w:rPr>
      </w:pPr>
      <w:r>
        <w:rPr>
          <w:lang w:val="pt-BR"/>
        </w:rPr>
        <w:t xml:space="preserve">- Tầm nhìn đến năm 2050: Xây dựng mới các tổ hợp trung tâm văn hóa thể thao đa năng cấp vùng và đô thị tại các khu vực mở rộng đô thị Khe Tre đáp ứng các tiêu chí đô thị. Hình thành tổ hợp trung tâm văn hóa thể thao đa năng cấp vùng tại khu vực mở rộng đô thị Khe Tre, bao gồm các chức năng như: sân vận động, trung tâm văn hóa – thể thao, nhà văn hóa trung tâm (cung văn hóa), nhà </w:t>
      </w:r>
      <w:r>
        <w:rPr>
          <w:lang w:val="pt-BR"/>
        </w:rPr>
        <w:lastRenderedPageBreak/>
        <w:t>văn hóa thiếu nhi theo tiêu chí đô thị loại IV. Dự kiến quy mô diện tích khoảng 7-10 ha.</w:t>
      </w:r>
    </w:p>
    <w:p w:rsidR="00DB2AE8" w:rsidRPr="0033513C" w:rsidRDefault="00DB2AE8" w:rsidP="00957344">
      <w:pPr>
        <w:spacing w:after="40"/>
        <w:ind w:firstLine="567"/>
        <w:jc w:val="both"/>
        <w:rPr>
          <w:b/>
          <w:lang w:val="pt-BR"/>
        </w:rPr>
      </w:pPr>
      <w:r w:rsidRPr="0033513C">
        <w:rPr>
          <w:b/>
          <w:lang w:val="pt-BR"/>
        </w:rPr>
        <w:t>1</w:t>
      </w:r>
      <w:r>
        <w:rPr>
          <w:b/>
          <w:lang w:val="pt-BR"/>
        </w:rPr>
        <w:t>1</w:t>
      </w:r>
      <w:r w:rsidR="004F1324">
        <w:rPr>
          <w:b/>
          <w:lang w:val="pt-BR"/>
        </w:rPr>
        <w:t>. Đị</w:t>
      </w:r>
      <w:r w:rsidRPr="0033513C">
        <w:rPr>
          <w:b/>
          <w:lang w:val="pt-BR"/>
        </w:rPr>
        <w:t xml:space="preserve">nh hướng quy hoạch hệ thống hạ tầng </w:t>
      </w:r>
      <w:r>
        <w:rPr>
          <w:b/>
          <w:lang w:val="pt-BR"/>
        </w:rPr>
        <w:t>kỹ thuật</w:t>
      </w:r>
    </w:p>
    <w:p w:rsidR="00DB2AE8" w:rsidRPr="00DB478A" w:rsidRDefault="00DB478A" w:rsidP="00957344">
      <w:pPr>
        <w:spacing w:after="40"/>
        <w:ind w:firstLine="567"/>
        <w:jc w:val="both"/>
        <w:rPr>
          <w:b/>
          <w:i/>
          <w:lang w:val="pt-BR"/>
        </w:rPr>
      </w:pPr>
      <w:r w:rsidRPr="00DB478A">
        <w:rPr>
          <w:b/>
          <w:i/>
          <w:lang w:val="pt-BR"/>
        </w:rPr>
        <w:t>11.1.</w:t>
      </w:r>
      <w:r w:rsidR="00DB2AE8" w:rsidRPr="00DB478A">
        <w:rPr>
          <w:b/>
          <w:i/>
          <w:lang w:val="pt-BR"/>
        </w:rPr>
        <w:t xml:space="preserve"> Giao thông</w:t>
      </w:r>
    </w:p>
    <w:p w:rsidR="00DB2AE8" w:rsidRPr="007A44F0" w:rsidRDefault="00DB2AE8" w:rsidP="00957344">
      <w:pPr>
        <w:shd w:val="clear" w:color="auto" w:fill="FFFFFF"/>
        <w:spacing w:after="40"/>
        <w:ind w:firstLine="567"/>
        <w:jc w:val="both"/>
        <w:rPr>
          <w:lang w:val="pt-BR"/>
        </w:rPr>
      </w:pPr>
      <w:r w:rsidRPr="007A44F0">
        <w:rPr>
          <w:lang w:val="pt-BR"/>
        </w:rPr>
        <w:t>-</w:t>
      </w:r>
      <w:r w:rsidR="00D93A2E">
        <w:rPr>
          <w:lang w:val="pt-BR"/>
        </w:rPr>
        <w:t xml:space="preserve"> Xây dựng đ</w:t>
      </w:r>
      <w:r w:rsidRPr="007A44F0">
        <w:rPr>
          <w:lang w:val="pt-BR"/>
        </w:rPr>
        <w:t>ường cao tốc Bắc - Nam: Theo tiêu chuẩn thiết kế đường cao tốc. Quy mô 4 làn xe.</w:t>
      </w:r>
    </w:p>
    <w:p w:rsidR="00DB2AE8" w:rsidRPr="007A44F0" w:rsidRDefault="00DB2AE8" w:rsidP="00957344">
      <w:pPr>
        <w:shd w:val="clear" w:color="auto" w:fill="FFFFFF"/>
        <w:spacing w:after="40"/>
        <w:ind w:firstLine="567"/>
        <w:jc w:val="both"/>
        <w:rPr>
          <w:lang w:val="pt-BR"/>
        </w:rPr>
      </w:pPr>
      <w:r w:rsidRPr="007A44F0">
        <w:rPr>
          <w:lang w:val="pt-BR"/>
        </w:rPr>
        <w:t xml:space="preserve">- Quốc lộ: Hình thành Quốc lộ 49E quy mô 4 làn xe trên cơ sở quy hoạch các tuyến tỉnh lộ 14B và 74 </w:t>
      </w:r>
      <w:r w:rsidRPr="007A44F0">
        <w:t>theo Quyết định 1454/QĐ-TTg ngày 01 tháng 09 năm 2021 của Thủ t</w:t>
      </w:r>
      <w:r w:rsidRPr="007A44F0">
        <w:rPr>
          <w:rFonts w:hint="eastAsia"/>
        </w:rPr>
        <w:t>ư</w:t>
      </w:r>
      <w:r w:rsidRPr="007A44F0">
        <w:t>ớng Chính phủ.</w:t>
      </w:r>
      <w:r>
        <w:t xml:space="preserve"> Đề xuất </w:t>
      </w:r>
      <w:r w:rsidRPr="00D601D1">
        <w:rPr>
          <w:lang w:val="pt-BR"/>
        </w:rPr>
        <w:t xml:space="preserve">bổ sung đường nối Nam Đông với Tây Giang tỉnh Quảng Nam vào </w:t>
      </w:r>
      <w:r>
        <w:rPr>
          <w:lang w:val="pt-BR"/>
        </w:rPr>
        <w:t>Q</w:t>
      </w:r>
      <w:r w:rsidRPr="00D601D1">
        <w:rPr>
          <w:lang w:val="pt-BR"/>
        </w:rPr>
        <w:t xml:space="preserve">uốc lộ 49E. </w:t>
      </w:r>
    </w:p>
    <w:p w:rsidR="00DB2AE8" w:rsidRDefault="00DB2AE8" w:rsidP="00957344">
      <w:pPr>
        <w:shd w:val="clear" w:color="auto" w:fill="FFFFFF"/>
        <w:spacing w:after="40"/>
        <w:ind w:firstLine="567"/>
        <w:jc w:val="both"/>
        <w:rPr>
          <w:lang w:val="pt-BR"/>
        </w:rPr>
      </w:pPr>
      <w:r w:rsidRPr="007A44F0">
        <w:rPr>
          <w:lang w:val="pt-BR"/>
        </w:rPr>
        <w:t>- Tỉnh lộ: Đầu tư nâng cấp chất lượng mặt đường và quy mô đường tỉnh lộ 16 (quy hoạch mới</w:t>
      </w:r>
      <w:r>
        <w:rPr>
          <w:lang w:val="pt-BR"/>
        </w:rPr>
        <w:t xml:space="preserve"> nối </w:t>
      </w:r>
      <w:r w:rsidRPr="00D601D1">
        <w:rPr>
          <w:lang w:val="pt-BR"/>
        </w:rPr>
        <w:t>Phong Điền, Hương Trà với Nam Đông</w:t>
      </w:r>
      <w:r w:rsidRPr="007A44F0">
        <w:rPr>
          <w:lang w:val="pt-BR"/>
        </w:rPr>
        <w:t>) đạt tiêu chuẩn. Mở rộng đoạn qua khu vực các đô thị, điểm trung tâm tiểu vùng, điểm dân cư nông thôn tập trung đạt tiêu chuẩn đường đô thị.</w:t>
      </w:r>
      <w:r>
        <w:rPr>
          <w:lang w:val="pt-BR"/>
        </w:rPr>
        <w:t xml:space="preserve"> Nâng cấp </w:t>
      </w:r>
      <w:r w:rsidRPr="00D601D1">
        <w:rPr>
          <w:lang w:val="pt-BR"/>
        </w:rPr>
        <w:t>tỉnh lộ 14B</w:t>
      </w:r>
      <w:r>
        <w:rPr>
          <w:lang w:val="pt-BR"/>
        </w:rPr>
        <w:t>.</w:t>
      </w:r>
    </w:p>
    <w:p w:rsidR="00DB2AE8" w:rsidRPr="007A44F0" w:rsidRDefault="00DB2AE8" w:rsidP="00957344">
      <w:pPr>
        <w:shd w:val="clear" w:color="auto" w:fill="FFFFFF"/>
        <w:spacing w:after="40"/>
        <w:ind w:firstLine="567"/>
        <w:jc w:val="both"/>
        <w:rPr>
          <w:lang w:val="pt-BR"/>
        </w:rPr>
      </w:pPr>
      <w:r>
        <w:rPr>
          <w:lang w:val="pt-BR"/>
        </w:rPr>
        <w:t xml:space="preserve">- </w:t>
      </w:r>
      <w:r w:rsidRPr="00D601D1">
        <w:rPr>
          <w:lang w:val="pt-BR"/>
        </w:rPr>
        <w:t xml:space="preserve">Đường huyện: Duy trì, nâng cấp các tuyến đường huyện hiện có. Đầu tư tuyến đường </w:t>
      </w:r>
      <w:r>
        <w:rPr>
          <w:lang w:val="pt-BR"/>
        </w:rPr>
        <w:t xml:space="preserve">vành đai </w:t>
      </w:r>
      <w:r w:rsidRPr="007A44F0">
        <w:rPr>
          <w:lang w:val="pt-BR"/>
        </w:rPr>
        <w:t>đai hỗ trợ quốc lộ 49E</w:t>
      </w:r>
      <w:r>
        <w:rPr>
          <w:lang w:val="pt-BR"/>
        </w:rPr>
        <w:t>:</w:t>
      </w:r>
      <w:r w:rsidRPr="00D601D1">
        <w:rPr>
          <w:lang w:val="pt-BR"/>
        </w:rPr>
        <w:t xml:space="preserve"> bên phải nối xã  Thượng Lộ- Hương Xuân, Thượng Nhật, Thượng Long và Thượng Quảng, tuyến bên trái từ Phú Mậu xã Hương Phú- Hương Sơn- Hương Xuân- Hương Hữu. Đầu tư các tuyến đường đô thị theo Quy hoạch chung thị trấn Khe Tre, đường đến các điểm du lịch đã nêu trên. </w:t>
      </w:r>
      <w:r w:rsidRPr="007A44F0">
        <w:rPr>
          <w:lang w:val="pt-BR"/>
        </w:rPr>
        <w:t>Nâng cấp, mở rộng hệ thống đường xã, thôn xóm đạt chuẩn giao thông nông thôn.</w:t>
      </w:r>
    </w:p>
    <w:p w:rsidR="00DB2AE8" w:rsidRPr="008B61C0" w:rsidRDefault="00D93A2E" w:rsidP="00957344">
      <w:pPr>
        <w:widowControl w:val="0"/>
        <w:shd w:val="clear" w:color="auto" w:fill="FFFFFF"/>
        <w:spacing w:after="40"/>
        <w:ind w:firstLine="567"/>
        <w:jc w:val="both"/>
        <w:rPr>
          <w:lang w:val="pt-BR"/>
        </w:rPr>
      </w:pPr>
      <w:r>
        <w:rPr>
          <w:lang w:val="pt-BR"/>
        </w:rPr>
        <w:t>-</w:t>
      </w:r>
      <w:r w:rsidR="00DB2AE8">
        <w:rPr>
          <w:lang w:val="pt-BR"/>
        </w:rPr>
        <w:t xml:space="preserve"> </w:t>
      </w:r>
      <w:r w:rsidR="00DB2AE8" w:rsidRPr="00DB2AE8">
        <w:rPr>
          <w:lang w:val="pt-BR"/>
        </w:rPr>
        <w:t>Giao thông tĩnh:</w:t>
      </w:r>
    </w:p>
    <w:p w:rsidR="00DB2AE8" w:rsidRDefault="00D93A2E" w:rsidP="00957344">
      <w:pPr>
        <w:spacing w:after="40"/>
        <w:ind w:firstLine="567"/>
        <w:jc w:val="both"/>
        <w:rPr>
          <w:lang w:val="pt-BR"/>
        </w:rPr>
      </w:pPr>
      <w:r>
        <w:rPr>
          <w:lang w:val="pt-BR"/>
        </w:rPr>
        <w:t>+</w:t>
      </w:r>
      <w:r w:rsidR="00DB2AE8">
        <w:rPr>
          <w:lang w:val="pt-BR"/>
        </w:rPr>
        <w:t xml:space="preserve"> Đầu tư xây dựng trạm dừng nghỉ bên phải tuyến cao tốc Bắc – Nam qua địa bàn huyện khoảng 2 ha; Điểm thương mại, dịch vụ Logistics gắn với phát triển CCN Hương Phú, diểm dừng nghỉ nút giao Quốc lộ 49E với đường Tỉnh 16 khoảng 1 ha.</w:t>
      </w:r>
    </w:p>
    <w:p w:rsidR="00DB2AE8" w:rsidRDefault="00D93A2E" w:rsidP="00957344">
      <w:pPr>
        <w:spacing w:after="40"/>
        <w:ind w:firstLine="567"/>
        <w:jc w:val="both"/>
        <w:rPr>
          <w:lang w:val="pt-BR"/>
        </w:rPr>
      </w:pPr>
      <w:r>
        <w:rPr>
          <w:lang w:val="pt-BR"/>
        </w:rPr>
        <w:t>+</w:t>
      </w:r>
      <w:r w:rsidR="00DB2AE8">
        <w:rPr>
          <w:lang w:val="pt-BR"/>
        </w:rPr>
        <w:t xml:space="preserve"> </w:t>
      </w:r>
      <w:r>
        <w:rPr>
          <w:lang w:val="pt-BR"/>
        </w:rPr>
        <w:t xml:space="preserve">Duy trì bến xe </w:t>
      </w:r>
      <w:r w:rsidR="00DB2AE8" w:rsidRPr="00D601D1">
        <w:rPr>
          <w:lang w:val="pt-BR"/>
        </w:rPr>
        <w:t xml:space="preserve">Hương </w:t>
      </w:r>
      <w:r w:rsidR="00DB2AE8">
        <w:rPr>
          <w:lang w:val="pt-BR"/>
        </w:rPr>
        <w:t>G</w:t>
      </w:r>
      <w:r w:rsidR="00DB2AE8" w:rsidRPr="00D601D1">
        <w:rPr>
          <w:lang w:val="pt-BR"/>
        </w:rPr>
        <w:t>iang hiện có</w:t>
      </w:r>
      <w:r w:rsidR="00DB2AE8">
        <w:rPr>
          <w:lang w:val="pt-BR"/>
        </w:rPr>
        <w:t>. C</w:t>
      </w:r>
      <w:r w:rsidR="00DB2AE8" w:rsidRPr="00D601D1">
        <w:rPr>
          <w:lang w:val="pt-BR"/>
        </w:rPr>
        <w:t>hỉnh trang, bố trí đậu đỗ; bố trí các điểm xe buýt từ Thượng Quảng đến Hương Phú nối liền các tuyến Huế, Vinh Hiền, Đà Nẵng</w:t>
      </w:r>
      <w:r w:rsidR="00DB2AE8">
        <w:rPr>
          <w:lang w:val="pt-BR"/>
        </w:rPr>
        <w:t>.</w:t>
      </w:r>
    </w:p>
    <w:p w:rsidR="0033513C" w:rsidRPr="007E6E74" w:rsidRDefault="00DB2AE8" w:rsidP="00957344">
      <w:pPr>
        <w:shd w:val="clear" w:color="auto" w:fill="FFFFFF"/>
        <w:spacing w:after="40"/>
        <w:ind w:firstLine="567"/>
        <w:jc w:val="both"/>
        <w:rPr>
          <w:lang w:val="pt-BR"/>
        </w:rPr>
      </w:pPr>
      <w:r>
        <w:rPr>
          <w:lang w:val="pt-BR"/>
        </w:rPr>
        <w:t>- X</w:t>
      </w:r>
      <w:r w:rsidRPr="00D601D1">
        <w:rPr>
          <w:lang w:val="pt-BR"/>
        </w:rPr>
        <w:t>ây dựng bến xe Khe Tre tại vị trí quy hoạch gắn liền với chợ Khe Tre.</w:t>
      </w:r>
    </w:p>
    <w:p w:rsidR="00365095" w:rsidRPr="00365095" w:rsidRDefault="00365095" w:rsidP="00957344">
      <w:pPr>
        <w:shd w:val="clear" w:color="auto" w:fill="FFFFFF"/>
        <w:spacing w:after="40"/>
        <w:ind w:firstLine="567"/>
        <w:jc w:val="both"/>
        <w:rPr>
          <w:b/>
          <w:i/>
          <w:lang w:val="pt-BR"/>
        </w:rPr>
      </w:pPr>
      <w:r w:rsidRPr="00365095">
        <w:rPr>
          <w:b/>
          <w:i/>
          <w:lang w:val="pt-BR"/>
        </w:rPr>
        <w:t>11.2. Quy hoạch thoát nước</w:t>
      </w:r>
    </w:p>
    <w:p w:rsidR="004439DB" w:rsidRPr="00AD495B" w:rsidRDefault="00DB2AE8" w:rsidP="00957344">
      <w:pPr>
        <w:shd w:val="clear" w:color="auto" w:fill="FFFFFF"/>
        <w:spacing w:after="40"/>
        <w:ind w:firstLine="567"/>
        <w:jc w:val="both"/>
        <w:rPr>
          <w:lang w:val="nl-NL"/>
        </w:rPr>
      </w:pPr>
      <w:r w:rsidRPr="00DB2AE8">
        <w:rPr>
          <w:lang w:val="pt-BR"/>
        </w:rPr>
        <w:t>Định hướng thoát nước</w:t>
      </w:r>
      <w:r>
        <w:rPr>
          <w:lang w:val="pt-BR"/>
        </w:rPr>
        <w:t xml:space="preserve">: </w:t>
      </w:r>
      <w:r w:rsidR="00ED0738" w:rsidRPr="00AD495B">
        <w:rPr>
          <w:lang w:val="nl-NL"/>
        </w:rPr>
        <w:t>Hệ thống thoát nước sử dụng hệ thống thoát nước chung cho giai đoạn đầu đến năm 20</w:t>
      </w:r>
      <w:r w:rsidR="00ED0738">
        <w:rPr>
          <w:lang w:val="nl-NL"/>
        </w:rPr>
        <w:t>3</w:t>
      </w:r>
      <w:r w:rsidR="00ED0738" w:rsidRPr="00AD495B">
        <w:rPr>
          <w:lang w:val="nl-NL"/>
        </w:rPr>
        <w:t>0, giai đoạn dài hạn đến năm 20</w:t>
      </w:r>
      <w:r w:rsidR="00ED0738">
        <w:rPr>
          <w:lang w:val="nl-NL"/>
        </w:rPr>
        <w:t>5</w:t>
      </w:r>
      <w:r w:rsidR="00ED0738" w:rsidRPr="00AD495B">
        <w:rPr>
          <w:lang w:val="nl-NL"/>
        </w:rPr>
        <w:t>0 sử dụng hệ thống thoát nước nửa riêng (theo Điều chỉnh Quy hoạch Xây dựng vùng Tỉnh Thừa Thiên Huế đến năm 2030 và tầm nhìn đến năm 2050).</w:t>
      </w:r>
    </w:p>
    <w:p w:rsidR="004439DB" w:rsidRPr="00365095" w:rsidRDefault="00365095" w:rsidP="00957344">
      <w:pPr>
        <w:spacing w:after="40"/>
        <w:ind w:firstLine="567"/>
        <w:jc w:val="both"/>
        <w:rPr>
          <w:b/>
          <w:i/>
          <w:lang w:val="pt-BR"/>
        </w:rPr>
      </w:pPr>
      <w:r w:rsidRPr="00365095">
        <w:rPr>
          <w:b/>
          <w:i/>
          <w:lang w:val="pt-BR"/>
        </w:rPr>
        <w:t>11.3.</w:t>
      </w:r>
      <w:r w:rsidR="004439DB" w:rsidRPr="00365095">
        <w:rPr>
          <w:b/>
          <w:i/>
          <w:lang w:val="pt-BR"/>
        </w:rPr>
        <w:t xml:space="preserve"> Quy hoạch cấp nước</w:t>
      </w:r>
    </w:p>
    <w:p w:rsidR="004439DB" w:rsidRPr="004439DB" w:rsidRDefault="004439DB" w:rsidP="00957344">
      <w:pPr>
        <w:shd w:val="clear" w:color="auto" w:fill="FFFFFF"/>
        <w:spacing w:after="40"/>
        <w:ind w:firstLine="567"/>
        <w:jc w:val="both"/>
        <w:rPr>
          <w:lang w:val="pt-BR"/>
        </w:rPr>
      </w:pPr>
      <w:r>
        <w:rPr>
          <w:lang w:val="pt-BR"/>
        </w:rPr>
        <w:t>- Tổng nhu cầu cấp nước đ</w:t>
      </w:r>
      <w:r w:rsidRPr="004439DB">
        <w:rPr>
          <w:lang w:val="pt-BR"/>
        </w:rPr>
        <w:t>ến năm 2030:4.874 m3/ngđ.</w:t>
      </w:r>
    </w:p>
    <w:p w:rsidR="004439DB" w:rsidRPr="004439DB" w:rsidRDefault="004439DB" w:rsidP="00957344">
      <w:pPr>
        <w:shd w:val="clear" w:color="auto" w:fill="FFFFFF"/>
        <w:spacing w:after="40"/>
        <w:ind w:firstLine="567"/>
        <w:jc w:val="both"/>
        <w:rPr>
          <w:lang w:val="pt-BR"/>
        </w:rPr>
      </w:pPr>
      <w:r w:rsidRPr="004439DB">
        <w:rPr>
          <w:lang w:val="pt-BR"/>
        </w:rPr>
        <w:t>- Phương án quy hoạch nguồn cấp nước: Đến năm 2030: Nâng công suất NMN Nam Đông và Thượng Long từ 2.000m3/ngđ lên 4.000m3/ngđ tại thời điểm phù hợp (để đáp ứng nhu cầu đầu tư và phát triển nhà máy xi măng Nam Đông).</w:t>
      </w:r>
      <w:r>
        <w:rPr>
          <w:lang w:val="pt-BR"/>
        </w:rPr>
        <w:t xml:space="preserve"> </w:t>
      </w:r>
      <w:r w:rsidRPr="004439DB">
        <w:rPr>
          <w:lang w:val="pt-BR"/>
        </w:rPr>
        <w:t>Mạng lưới đường ống : đảm bảo cấp nước liên tục cho nhu cầu dùng nước; đường ống trục chính cấp 1, cấp 2 dùng mạch vòng, mạng lưới phân phối dùng mạch kết hợp.</w:t>
      </w:r>
    </w:p>
    <w:p w:rsidR="004439DB" w:rsidRPr="00365095" w:rsidRDefault="00365095" w:rsidP="00957344">
      <w:pPr>
        <w:spacing w:after="40"/>
        <w:ind w:firstLine="567"/>
        <w:jc w:val="both"/>
        <w:rPr>
          <w:b/>
          <w:i/>
          <w:lang w:val="pt-BR"/>
        </w:rPr>
      </w:pPr>
      <w:r w:rsidRPr="00365095">
        <w:rPr>
          <w:b/>
          <w:i/>
          <w:lang w:val="pt-BR"/>
        </w:rPr>
        <w:lastRenderedPageBreak/>
        <w:t>11.4.</w:t>
      </w:r>
      <w:r w:rsidR="004439DB" w:rsidRPr="00365095">
        <w:rPr>
          <w:b/>
          <w:i/>
          <w:lang w:val="pt-BR"/>
        </w:rPr>
        <w:t xml:space="preserve"> </w:t>
      </w:r>
      <w:r>
        <w:rPr>
          <w:b/>
          <w:i/>
          <w:lang w:val="pt-BR"/>
        </w:rPr>
        <w:t>Quy hoạch cấp điện</w:t>
      </w:r>
    </w:p>
    <w:p w:rsidR="004439DB" w:rsidRPr="004439DB" w:rsidRDefault="004439DB" w:rsidP="00957344">
      <w:pPr>
        <w:spacing w:after="40"/>
        <w:ind w:firstLine="567"/>
        <w:jc w:val="both"/>
        <w:rPr>
          <w:bCs/>
        </w:rPr>
      </w:pPr>
      <w:r>
        <w:rPr>
          <w:bCs/>
        </w:rPr>
        <w:t xml:space="preserve">- </w:t>
      </w:r>
      <w:r w:rsidRPr="004439DB">
        <w:rPr>
          <w:bCs/>
        </w:rPr>
        <w:t>Tổng công suất phụ tải điện đến năm 2030 là: 17600 KVA, đến năm 2050 là 45000 KVA</w:t>
      </w:r>
    </w:p>
    <w:p w:rsidR="004439DB" w:rsidRPr="004439DB" w:rsidRDefault="004439DB" w:rsidP="00957344">
      <w:pPr>
        <w:spacing w:after="40"/>
        <w:ind w:firstLine="567"/>
        <w:jc w:val="both"/>
        <w:rPr>
          <w:bCs/>
        </w:rPr>
      </w:pPr>
      <w:r w:rsidRPr="004439DB">
        <w:rPr>
          <w:bCs/>
        </w:rPr>
        <w:t>- Nguồn điện.</w:t>
      </w:r>
      <w:r>
        <w:rPr>
          <w:bCs/>
        </w:rPr>
        <w:t xml:space="preserve"> Đ</w:t>
      </w:r>
      <w:r w:rsidRPr="004439DB">
        <w:rPr>
          <w:bCs/>
        </w:rPr>
        <w:t>ược cấp lưới điện 22kV từ trạm trung gian 35/22kV xuất tuyến 373 E6</w:t>
      </w:r>
      <w:r>
        <w:rPr>
          <w:bCs/>
        </w:rPr>
        <w:t xml:space="preserve"> và thủy điện Thượng L</w:t>
      </w:r>
      <w:r w:rsidRPr="004439DB">
        <w:rPr>
          <w:bCs/>
        </w:rPr>
        <w:t>ộ</w:t>
      </w:r>
      <w:r>
        <w:rPr>
          <w:bCs/>
        </w:rPr>
        <w:t>,</w:t>
      </w:r>
      <w:r w:rsidRPr="004439DB">
        <w:rPr>
          <w:bCs/>
        </w:rPr>
        <w:t xml:space="preserve"> </w:t>
      </w:r>
      <w:r>
        <w:rPr>
          <w:bCs/>
        </w:rPr>
        <w:t xml:space="preserve">thủy điện </w:t>
      </w:r>
      <w:r w:rsidRPr="004439DB">
        <w:rPr>
          <w:bCs/>
        </w:rPr>
        <w:t xml:space="preserve">Thượng </w:t>
      </w:r>
      <w:r>
        <w:rPr>
          <w:bCs/>
        </w:rPr>
        <w:t>N</w:t>
      </w:r>
      <w:r w:rsidRPr="004439DB">
        <w:rPr>
          <w:bCs/>
        </w:rPr>
        <w:t>hật.</w:t>
      </w:r>
    </w:p>
    <w:p w:rsidR="004439DB" w:rsidRPr="004439DB" w:rsidRDefault="004439DB" w:rsidP="00957344">
      <w:pPr>
        <w:spacing w:after="40"/>
        <w:ind w:firstLine="567"/>
        <w:jc w:val="both"/>
        <w:rPr>
          <w:bCs/>
        </w:rPr>
      </w:pPr>
      <w:r w:rsidRPr="004439DB">
        <w:rPr>
          <w:bCs/>
        </w:rPr>
        <w:t>- Xây dựng đường dây 110 kV đến trạm 110kv XM Nam Đông 25MVA và hoàn thiện lưới điện 22kv nhằm nâng cao độ ổn định, tin cậy cung cấp điện, giảm thiểu tổn thất điện năng.</w:t>
      </w:r>
    </w:p>
    <w:p w:rsidR="004439DB" w:rsidRPr="004439DB" w:rsidRDefault="004439DB" w:rsidP="00957344">
      <w:pPr>
        <w:spacing w:after="40"/>
        <w:ind w:firstLine="567"/>
        <w:jc w:val="both"/>
        <w:rPr>
          <w:bCs/>
        </w:rPr>
      </w:pPr>
      <w:r w:rsidRPr="004439DB">
        <w:rPr>
          <w:bCs/>
        </w:rPr>
        <w:t>- Định hướng xây dựng và cải tạo lưới điện: lưới điện trung áp của huyện sẽ được vận hành ở cấp điện áp 22 kV, điện áp 35 kV phục vụ đấu nối các nguồn điện trên địa bàn vào hệ thống.</w:t>
      </w:r>
    </w:p>
    <w:p w:rsidR="004439DB" w:rsidRPr="004439DB" w:rsidRDefault="004439DB" w:rsidP="00957344">
      <w:pPr>
        <w:spacing w:after="40"/>
        <w:ind w:firstLine="567"/>
        <w:jc w:val="both"/>
        <w:rPr>
          <w:bCs/>
        </w:rPr>
      </w:pPr>
      <w:r w:rsidRPr="004439DB">
        <w:rPr>
          <w:bCs/>
        </w:rPr>
        <w:t>- Chỉ đi cáp ngầm khu vực đô thị, đi nổi ở các khu nông thôn..</w:t>
      </w:r>
    </w:p>
    <w:p w:rsidR="004439DB" w:rsidRPr="00365095" w:rsidRDefault="00365095" w:rsidP="00957344">
      <w:pPr>
        <w:spacing w:after="40"/>
        <w:ind w:firstLine="567"/>
        <w:jc w:val="both"/>
        <w:rPr>
          <w:b/>
          <w:i/>
          <w:lang w:val="pt-BR"/>
        </w:rPr>
      </w:pPr>
      <w:r w:rsidRPr="00365095">
        <w:rPr>
          <w:b/>
          <w:i/>
          <w:lang w:val="pt-BR"/>
        </w:rPr>
        <w:t>11.5.</w:t>
      </w:r>
      <w:r w:rsidR="004439DB" w:rsidRPr="00365095">
        <w:rPr>
          <w:b/>
          <w:i/>
          <w:lang w:val="pt-BR"/>
        </w:rPr>
        <w:t xml:space="preserve"> Thông tin liên lạc</w:t>
      </w:r>
    </w:p>
    <w:p w:rsidR="00ED0738" w:rsidRPr="00ED0738" w:rsidRDefault="00ED0738" w:rsidP="00957344">
      <w:pPr>
        <w:spacing w:after="40"/>
        <w:ind w:firstLine="567"/>
        <w:jc w:val="both"/>
        <w:rPr>
          <w:bCs/>
        </w:rPr>
      </w:pPr>
      <w:r>
        <w:rPr>
          <w:b/>
          <w:lang w:val="nl-NL"/>
        </w:rPr>
        <w:t>-</w:t>
      </w:r>
      <w:r>
        <w:rPr>
          <w:b/>
          <w:lang w:val="nl-NL"/>
        </w:rPr>
        <w:tab/>
      </w:r>
      <w:r w:rsidRPr="00ED0738">
        <w:rPr>
          <w:bCs/>
        </w:rPr>
        <w:t>Mục tiêu: Ngầm hóa hệ thống mạng cáp viễn thông đảm bảo cảnh quan đô thị và khu du lịch.</w:t>
      </w:r>
    </w:p>
    <w:p w:rsidR="00ED0738" w:rsidRPr="00ED0738" w:rsidRDefault="00ED0738" w:rsidP="00957344">
      <w:pPr>
        <w:spacing w:after="40"/>
        <w:ind w:firstLine="567"/>
        <w:jc w:val="both"/>
        <w:rPr>
          <w:bCs/>
        </w:rPr>
      </w:pPr>
      <w:r>
        <w:rPr>
          <w:bCs/>
        </w:rPr>
        <w:t xml:space="preserve">- </w:t>
      </w:r>
      <w:r w:rsidRPr="00ED0738">
        <w:rPr>
          <w:bCs/>
        </w:rPr>
        <w:t>Đến năm 2030: Hoàn thiện hệ thống điểm cung cấp dịch vụ viễn thông công cộng phục vụ góp phần phát triển kinh tế - văn hóa - xã hội, đảm bảo 100% vùng phủ sóng Internet không dây tại khu vực thị trấn và khu vực trung tâm xã.</w:t>
      </w:r>
    </w:p>
    <w:p w:rsidR="00ED0738" w:rsidRPr="00365095" w:rsidRDefault="00365095" w:rsidP="00957344">
      <w:pPr>
        <w:spacing w:after="40"/>
        <w:ind w:firstLine="567"/>
        <w:jc w:val="both"/>
        <w:rPr>
          <w:b/>
          <w:i/>
          <w:lang w:val="pt-BR"/>
        </w:rPr>
      </w:pPr>
      <w:r>
        <w:rPr>
          <w:b/>
          <w:i/>
          <w:lang w:val="pt-BR"/>
        </w:rPr>
        <w:t>11.6.</w:t>
      </w:r>
      <w:r w:rsidR="00ED0738" w:rsidRPr="00365095">
        <w:rPr>
          <w:b/>
          <w:i/>
          <w:lang w:val="pt-BR"/>
        </w:rPr>
        <w:t xml:space="preserve"> Quy hoạch hệ thống thủy lợi</w:t>
      </w:r>
    </w:p>
    <w:p w:rsidR="00ED0738" w:rsidRPr="00ED0738" w:rsidRDefault="00ED0738" w:rsidP="00957344">
      <w:pPr>
        <w:spacing w:after="40"/>
        <w:ind w:firstLine="567"/>
        <w:jc w:val="both"/>
        <w:rPr>
          <w:lang w:val="nl-NL"/>
        </w:rPr>
      </w:pPr>
      <w:r w:rsidRPr="00ED0738">
        <w:rPr>
          <w:lang w:val="nl-NL"/>
        </w:rPr>
        <w:t xml:space="preserve">- Giải pháp phi công trình chống lũ: Đề xuất giải pháp về tổ chức xã hội: Tổ chức bộ máy theo dõi chỉ đạo và huy động lực lượng phòng chống bão lụt; tổ chức tuyên truyền, giáo dục; </w:t>
      </w:r>
    </w:p>
    <w:p w:rsidR="00ED0738" w:rsidRPr="00ED0738" w:rsidRDefault="00ED0738" w:rsidP="00957344">
      <w:pPr>
        <w:spacing w:after="40"/>
        <w:ind w:firstLine="567"/>
        <w:jc w:val="both"/>
        <w:rPr>
          <w:lang w:val="nl-NL"/>
        </w:rPr>
      </w:pPr>
      <w:r>
        <w:rPr>
          <w:lang w:val="nl-NL"/>
        </w:rPr>
        <w:t>-</w:t>
      </w:r>
      <w:r w:rsidRPr="00ED0738">
        <w:rPr>
          <w:lang w:val="nl-NL"/>
        </w:rPr>
        <w:t xml:space="preserve"> Giải pháp phòng chống, giảm nhẹ, phòng ngừa: Tăng cường năng lực cảnh báo, dự báo; xây dựng hệ thống cảnh báo lũ; trồng rừng và bảo vệ rừng.</w:t>
      </w:r>
    </w:p>
    <w:p w:rsidR="00ED0738" w:rsidRPr="00ED0738" w:rsidRDefault="00ED0738" w:rsidP="00957344">
      <w:pPr>
        <w:spacing w:after="40"/>
        <w:ind w:firstLine="567"/>
        <w:jc w:val="both"/>
        <w:rPr>
          <w:lang w:val="nl-NL"/>
        </w:rPr>
      </w:pPr>
      <w:r>
        <w:rPr>
          <w:lang w:val="nl-NL"/>
        </w:rPr>
        <w:t>-</w:t>
      </w:r>
      <w:r w:rsidRPr="00ED0738">
        <w:rPr>
          <w:lang w:val="nl-NL"/>
        </w:rPr>
        <w:t xml:space="preserve"> An toàn hồ đập: Cải thiện hệ thống quan trắc phục vụ công tác quản lý vận hành các hồ đập; lắp đặt hệ thống cảnh báo khu vực hạ du các công trình.</w:t>
      </w:r>
    </w:p>
    <w:p w:rsidR="00ED0738" w:rsidRPr="00ED0738" w:rsidRDefault="00ED0738" w:rsidP="00957344">
      <w:pPr>
        <w:spacing w:after="40"/>
        <w:ind w:firstLine="567"/>
        <w:jc w:val="both"/>
        <w:rPr>
          <w:lang w:val="nl-NL"/>
        </w:rPr>
      </w:pPr>
      <w:r>
        <w:rPr>
          <w:lang w:val="nl-NL"/>
        </w:rPr>
        <w:t xml:space="preserve">- </w:t>
      </w:r>
      <w:r w:rsidRPr="00ED0738">
        <w:rPr>
          <w:lang w:val="nl-NL"/>
        </w:rPr>
        <w:t xml:space="preserve">Giải pháp công trình chống lũ: Thường xuyên kiểm tra hệ thống các tuyến đê sông. Củng cố hệ thống kè mỏ giữ bãi ở các khu vực xung yếu. </w:t>
      </w:r>
    </w:p>
    <w:p w:rsidR="00ED0738" w:rsidRPr="00365095" w:rsidRDefault="00365095" w:rsidP="00957344">
      <w:pPr>
        <w:spacing w:after="40"/>
        <w:ind w:firstLine="567"/>
        <w:jc w:val="both"/>
        <w:rPr>
          <w:b/>
          <w:i/>
          <w:lang w:val="pt-BR"/>
        </w:rPr>
      </w:pPr>
      <w:r>
        <w:rPr>
          <w:b/>
          <w:i/>
          <w:lang w:val="pt-BR"/>
        </w:rPr>
        <w:t>11.7.</w:t>
      </w:r>
      <w:r w:rsidR="00ED0738" w:rsidRPr="00365095">
        <w:rPr>
          <w:b/>
          <w:i/>
          <w:lang w:val="pt-BR"/>
        </w:rPr>
        <w:t xml:space="preserve"> Quy hoạch thoát nước thải, quản lý CTR và nghĩa trang</w:t>
      </w:r>
    </w:p>
    <w:p w:rsidR="0033513C" w:rsidRPr="0033513C" w:rsidRDefault="00ED0738" w:rsidP="00957344">
      <w:pPr>
        <w:shd w:val="clear" w:color="auto" w:fill="FFFFFF"/>
        <w:spacing w:after="40"/>
        <w:ind w:firstLine="567"/>
        <w:jc w:val="both"/>
        <w:rPr>
          <w:lang w:val="pt-BR"/>
        </w:rPr>
      </w:pPr>
      <w:r>
        <w:rPr>
          <w:lang w:val="pt-BR"/>
        </w:rPr>
        <w:t xml:space="preserve">- Thoát nước thải: </w:t>
      </w:r>
    </w:p>
    <w:p w:rsidR="00ED0738" w:rsidRPr="00AD495B" w:rsidRDefault="00ED0738" w:rsidP="00957344">
      <w:pPr>
        <w:spacing w:after="40"/>
        <w:ind w:firstLine="567"/>
        <w:jc w:val="both"/>
        <w:rPr>
          <w:spacing w:val="-6"/>
          <w:lang w:val="vi-VN"/>
        </w:rPr>
      </w:pPr>
      <w:r>
        <w:rPr>
          <w:spacing w:val="-6"/>
        </w:rPr>
        <w:t xml:space="preserve">+ </w:t>
      </w:r>
      <w:r w:rsidRPr="00AD495B">
        <w:rPr>
          <w:spacing w:val="-6"/>
          <w:lang w:val="vi-VN"/>
        </w:rPr>
        <w:t>Hệ thống thoát nước sử dụng hệ thống thoát nước chung cho giai đoạn đầu đến năm 2030, giai đoạn dài hạn đến năm 2050 sử dụng hệ thống thoát nước nửa riêng (theo Điều chỉnh Quy hoạch Xây dựng vùng Tỉnh Thừa Thiên Huế đến năm 2030 và tầm nhìn đến năm 2050).</w:t>
      </w:r>
    </w:p>
    <w:p w:rsidR="00ED0738" w:rsidRPr="00AD495B" w:rsidRDefault="00ED0738" w:rsidP="00957344">
      <w:pPr>
        <w:spacing w:after="40"/>
        <w:ind w:firstLine="567"/>
        <w:jc w:val="both"/>
        <w:rPr>
          <w:spacing w:val="-6"/>
        </w:rPr>
      </w:pPr>
      <w:r>
        <w:rPr>
          <w:spacing w:val="-6"/>
        </w:rPr>
        <w:t xml:space="preserve">+ </w:t>
      </w:r>
      <w:r w:rsidRPr="00AD495B">
        <w:rPr>
          <w:spacing w:val="-6"/>
        </w:rPr>
        <w:t xml:space="preserve">Lưu vực đô thị: </w:t>
      </w:r>
      <w:r w:rsidRPr="00AD495B">
        <w:rPr>
          <w:spacing w:val="-6"/>
          <w:lang w:val="vi-VN"/>
        </w:rPr>
        <w:t xml:space="preserve">Khu vực thị trấn </w:t>
      </w:r>
      <w:r w:rsidRPr="00AD495B">
        <w:rPr>
          <w:spacing w:val="-6"/>
        </w:rPr>
        <w:t xml:space="preserve">Nam Đông, </w:t>
      </w:r>
      <w:r w:rsidRPr="00AD495B">
        <w:rPr>
          <w:spacing w:val="-6"/>
          <w:lang w:val="vi-VN"/>
        </w:rPr>
        <w:t xml:space="preserve"> khu trung tâm xã và khu dân cư mới trong xã</w:t>
      </w:r>
      <w:r w:rsidRPr="00AD495B">
        <w:rPr>
          <w:spacing w:val="-6"/>
        </w:rPr>
        <w:t>,</w:t>
      </w:r>
      <w:r w:rsidRPr="00AD495B">
        <w:rPr>
          <w:spacing w:val="-6"/>
          <w:lang w:val="vi-VN"/>
        </w:rPr>
        <w:t xml:space="preserve"> giai đoạn đầu đến năm 2030</w:t>
      </w:r>
      <w:r w:rsidRPr="00AD495B">
        <w:rPr>
          <w:spacing w:val="-6"/>
        </w:rPr>
        <w:t xml:space="preserve"> </w:t>
      </w:r>
      <w:r w:rsidRPr="00AD495B">
        <w:rPr>
          <w:spacing w:val="-6"/>
          <w:lang w:val="vi-VN"/>
        </w:rPr>
        <w:t xml:space="preserve">sử dụng hệ thống thoát chung </w:t>
      </w:r>
      <w:r w:rsidRPr="00AD495B">
        <w:rPr>
          <w:spacing w:val="-6"/>
        </w:rPr>
        <w:t>(</w:t>
      </w:r>
      <w:r w:rsidRPr="00AD495B">
        <w:rPr>
          <w:spacing w:val="-6"/>
          <w:lang w:val="vi-VN"/>
        </w:rPr>
        <w:t>là nước mưa và nước thải thoát cùng một hệ thống đường ống và xả trực tiếp ra nguồn tiếp nhận</w:t>
      </w:r>
      <w:r w:rsidRPr="00AD495B">
        <w:rPr>
          <w:spacing w:val="-6"/>
        </w:rPr>
        <w:t>);</w:t>
      </w:r>
      <w:r w:rsidRPr="00AD495B">
        <w:rPr>
          <w:spacing w:val="-6"/>
          <w:lang w:val="vi-VN"/>
        </w:rPr>
        <w:t xml:space="preserve"> </w:t>
      </w:r>
      <w:r w:rsidRPr="00AD495B">
        <w:rPr>
          <w:spacing w:val="-6"/>
        </w:rPr>
        <w:t>g</w:t>
      </w:r>
      <w:r w:rsidRPr="00AD495B">
        <w:rPr>
          <w:spacing w:val="-6"/>
          <w:lang w:val="vi-VN"/>
        </w:rPr>
        <w:t>iai đoạn dài hạn đến năm 2050</w:t>
      </w:r>
      <w:r w:rsidRPr="00AD495B">
        <w:rPr>
          <w:spacing w:val="-6"/>
        </w:rPr>
        <w:t xml:space="preserve"> sử</w:t>
      </w:r>
      <w:r w:rsidRPr="00AD495B">
        <w:rPr>
          <w:spacing w:val="-6"/>
          <w:lang w:val="vi-VN"/>
        </w:rPr>
        <w:t xml:space="preserve"> dụng hệ thống thoát nước nửa riêng</w:t>
      </w:r>
      <w:r w:rsidRPr="00AD495B">
        <w:rPr>
          <w:spacing w:val="-6"/>
        </w:rPr>
        <w:t xml:space="preserve"> (</w:t>
      </w:r>
      <w:r w:rsidRPr="00AD495B">
        <w:rPr>
          <w:spacing w:val="-6"/>
          <w:lang w:val="vi-VN"/>
        </w:rPr>
        <w:t>nước thải sẽ được thu gom xử lý đạt yêu cầu trước khi xả ra nguồn tiếp nhận</w:t>
      </w:r>
      <w:r w:rsidRPr="00AD495B">
        <w:rPr>
          <w:spacing w:val="-6"/>
        </w:rPr>
        <w:t>. G</w:t>
      </w:r>
      <w:r w:rsidRPr="00AD495B">
        <w:rPr>
          <w:rFonts w:eastAsia="Calibri"/>
          <w:lang w:val="de-DE"/>
        </w:rPr>
        <w:t>iải pháp thu gom nước thải của giai đoạn này là khi hệ thống thoát n</w:t>
      </w:r>
      <w:r w:rsidRPr="00AD495B">
        <w:rPr>
          <w:rFonts w:eastAsia="Calibri" w:hint="eastAsia"/>
          <w:lang w:val="de-DE"/>
        </w:rPr>
        <w:t>ư</w:t>
      </w:r>
      <w:r w:rsidRPr="00AD495B">
        <w:rPr>
          <w:rFonts w:eastAsia="Calibri"/>
          <w:lang w:val="de-DE"/>
        </w:rPr>
        <w:t xml:space="preserve">ớc chung </w:t>
      </w:r>
      <w:r w:rsidRPr="00AD495B">
        <w:rPr>
          <w:rFonts w:eastAsia="Calibri" w:hint="eastAsia"/>
          <w:lang w:val="de-DE"/>
        </w:rPr>
        <w:t>đ</w:t>
      </w:r>
      <w:r w:rsidRPr="00AD495B">
        <w:rPr>
          <w:rFonts w:eastAsia="Calibri"/>
          <w:lang w:val="de-DE"/>
        </w:rPr>
        <w:t>ã hoàn thiện, thì tại khu vực hạ l</w:t>
      </w:r>
      <w:r w:rsidRPr="00AD495B">
        <w:rPr>
          <w:rFonts w:eastAsia="Calibri" w:hint="eastAsia"/>
          <w:lang w:val="de-DE"/>
        </w:rPr>
        <w:t>ư</w:t>
      </w:r>
      <w:r w:rsidRPr="00AD495B">
        <w:rPr>
          <w:rFonts w:eastAsia="Calibri"/>
          <w:lang w:val="de-DE"/>
        </w:rPr>
        <w:t>u của hệ thống thoát n</w:t>
      </w:r>
      <w:r w:rsidRPr="00AD495B">
        <w:rPr>
          <w:rFonts w:eastAsia="Calibri" w:hint="eastAsia"/>
          <w:lang w:val="de-DE"/>
        </w:rPr>
        <w:t>ư</w:t>
      </w:r>
      <w:r w:rsidRPr="00AD495B">
        <w:rPr>
          <w:rFonts w:eastAsia="Calibri"/>
          <w:lang w:val="de-DE"/>
        </w:rPr>
        <w:t xml:space="preserve">ớc chung, bố trí tuyến cống bao </w:t>
      </w:r>
      <w:r w:rsidRPr="00AD495B">
        <w:rPr>
          <w:rFonts w:eastAsia="Calibri" w:hint="eastAsia"/>
          <w:lang w:val="de-DE"/>
        </w:rPr>
        <w:t>đ</w:t>
      </w:r>
      <w:r w:rsidRPr="00AD495B">
        <w:rPr>
          <w:rFonts w:eastAsia="Calibri"/>
          <w:lang w:val="de-DE"/>
        </w:rPr>
        <w:t>ể tách  n</w:t>
      </w:r>
      <w:r w:rsidRPr="00AD495B">
        <w:rPr>
          <w:rFonts w:eastAsia="Calibri" w:hint="eastAsia"/>
          <w:lang w:val="de-DE"/>
        </w:rPr>
        <w:t>ư</w:t>
      </w:r>
      <w:r w:rsidRPr="00AD495B">
        <w:rPr>
          <w:rFonts w:eastAsia="Calibri"/>
          <w:lang w:val="de-DE"/>
        </w:rPr>
        <w:t xml:space="preserve">ớc thải </w:t>
      </w:r>
      <w:r w:rsidRPr="00AD495B">
        <w:rPr>
          <w:rFonts w:eastAsia="Calibri" w:hint="eastAsia"/>
          <w:lang w:val="de-DE"/>
        </w:rPr>
        <w:t>đư</w:t>
      </w:r>
      <w:r w:rsidRPr="00AD495B">
        <w:rPr>
          <w:rFonts w:eastAsia="Calibri"/>
          <w:lang w:val="de-DE"/>
        </w:rPr>
        <w:t xml:space="preserve">a về trạm xử lý). </w:t>
      </w:r>
    </w:p>
    <w:p w:rsidR="00ED0738" w:rsidRPr="00AD495B" w:rsidRDefault="00ED0738" w:rsidP="00957344">
      <w:pPr>
        <w:tabs>
          <w:tab w:val="num" w:pos="900"/>
        </w:tabs>
        <w:spacing w:after="40"/>
        <w:ind w:firstLine="567"/>
        <w:jc w:val="both"/>
        <w:rPr>
          <w:spacing w:val="-6"/>
          <w:lang w:val="vi-VN"/>
        </w:rPr>
      </w:pPr>
      <w:r>
        <w:rPr>
          <w:spacing w:val="-6"/>
        </w:rPr>
        <w:lastRenderedPageBreak/>
        <w:t xml:space="preserve">+ </w:t>
      </w:r>
      <w:r w:rsidRPr="00AD495B">
        <w:rPr>
          <w:spacing w:val="-6"/>
        </w:rPr>
        <w:t xml:space="preserve">Lưu vực </w:t>
      </w:r>
      <w:r w:rsidRPr="00AD495B">
        <w:rPr>
          <w:spacing w:val="-6"/>
          <w:lang w:val="vi-VN"/>
        </w:rPr>
        <w:t>nông thôn</w:t>
      </w:r>
      <w:r w:rsidRPr="00AD495B">
        <w:rPr>
          <w:spacing w:val="-6"/>
        </w:rPr>
        <w:t>: Khu vực nông thôn</w:t>
      </w:r>
      <w:r w:rsidRPr="00AD495B">
        <w:rPr>
          <w:spacing w:val="-6"/>
          <w:lang w:val="vi-VN"/>
        </w:rPr>
        <w:t xml:space="preserve"> có dân cư thưa thì xử lý nước thải theo cục bộ bằng các bể tự hoại.</w:t>
      </w:r>
    </w:p>
    <w:p w:rsidR="00ED0738" w:rsidRPr="00ED0738" w:rsidRDefault="00ED0738" w:rsidP="00957344">
      <w:pPr>
        <w:spacing w:after="40"/>
        <w:ind w:firstLine="567"/>
        <w:jc w:val="both"/>
        <w:rPr>
          <w:spacing w:val="-6"/>
        </w:rPr>
      </w:pPr>
      <w:r>
        <w:rPr>
          <w:rFonts w:eastAsia="Calibri"/>
          <w:lang w:val="de-DE"/>
        </w:rPr>
        <w:t xml:space="preserve">+ </w:t>
      </w:r>
      <w:r w:rsidRPr="00AD495B">
        <w:rPr>
          <w:rFonts w:eastAsia="Calibri"/>
          <w:lang w:val="de-DE"/>
        </w:rPr>
        <w:t>Nước thải sinh hoạt ở lưu vực đô thị được thu gom và đưa về trạm  xử lý trước khi xả vào sông.</w:t>
      </w:r>
      <w:r>
        <w:rPr>
          <w:rFonts w:eastAsia="Calibri"/>
          <w:lang w:val="de-DE"/>
        </w:rPr>
        <w:t xml:space="preserve"> </w:t>
      </w:r>
      <w:r>
        <w:rPr>
          <w:spacing w:val="-6"/>
          <w:lang w:val="vi-VN"/>
        </w:rPr>
        <w:t>Quy hoạch 02</w:t>
      </w:r>
      <w:r w:rsidRPr="00AD495B">
        <w:rPr>
          <w:spacing w:val="-6"/>
        </w:rPr>
        <w:t xml:space="preserve"> trạm </w:t>
      </w:r>
      <w:r w:rsidRPr="00AD495B">
        <w:rPr>
          <w:spacing w:val="-6"/>
          <w:lang w:val="vi-VN"/>
        </w:rPr>
        <w:t xml:space="preserve">ở </w:t>
      </w:r>
      <w:r w:rsidRPr="00AD495B">
        <w:rPr>
          <w:spacing w:val="-6"/>
        </w:rPr>
        <w:t>ven sông Tả Trạch</w:t>
      </w:r>
      <w:r w:rsidRPr="00AD495B">
        <w:rPr>
          <w:spacing w:val="-6"/>
          <w:lang w:val="vi-VN"/>
        </w:rPr>
        <w:t>,</w:t>
      </w:r>
      <w:r w:rsidRPr="00AD495B">
        <w:rPr>
          <w:spacing w:val="-6"/>
        </w:rPr>
        <w:t xml:space="preserve"> </w:t>
      </w:r>
      <w:r w:rsidRPr="00AD495B">
        <w:rPr>
          <w:spacing w:val="-6"/>
          <w:lang w:val="vi-VN"/>
        </w:rPr>
        <w:t>diện tích</w:t>
      </w:r>
      <w:r w:rsidR="004F1324">
        <w:rPr>
          <w:spacing w:val="-6"/>
        </w:rPr>
        <w:t xml:space="preserve"> mỗi</w:t>
      </w:r>
      <w:r w:rsidRPr="00AD495B">
        <w:rPr>
          <w:spacing w:val="-6"/>
          <w:lang w:val="vi-VN"/>
        </w:rPr>
        <w:t xml:space="preserve"> trạm xử lý </w:t>
      </w:r>
      <w:r>
        <w:rPr>
          <w:spacing w:val="-6"/>
        </w:rPr>
        <w:t>nước thải khoảng</w:t>
      </w:r>
      <w:r w:rsidRPr="00AD495B">
        <w:rPr>
          <w:spacing w:val="-6"/>
          <w:lang w:val="vi-VN"/>
        </w:rPr>
        <w:t xml:space="preserve"> </w:t>
      </w:r>
      <w:r w:rsidRPr="00AD495B">
        <w:rPr>
          <w:spacing w:val="-6"/>
        </w:rPr>
        <w:t>1</w:t>
      </w:r>
      <w:r w:rsidRPr="00AD495B">
        <w:rPr>
          <w:spacing w:val="-6"/>
          <w:lang w:val="vi-VN"/>
        </w:rPr>
        <w:t>ha.</w:t>
      </w:r>
      <w:r w:rsidRPr="00AD495B">
        <w:rPr>
          <w:spacing w:val="-6"/>
        </w:rPr>
        <w:t xml:space="preserve"> C</w:t>
      </w:r>
      <w:r w:rsidRPr="00AD495B">
        <w:rPr>
          <w:spacing w:val="-6"/>
          <w:lang w:val="vi-VN"/>
        </w:rPr>
        <w:t>ông suất</w:t>
      </w:r>
      <w:r w:rsidRPr="00AD495B">
        <w:rPr>
          <w:spacing w:val="-6"/>
        </w:rPr>
        <w:t>:</w:t>
      </w:r>
      <w:r w:rsidRPr="00AD495B">
        <w:rPr>
          <w:spacing w:val="-6"/>
          <w:lang w:val="vi-VN"/>
        </w:rPr>
        <w:t xml:space="preserve"> </w:t>
      </w:r>
      <w:r>
        <w:rPr>
          <w:spacing w:val="-6"/>
        </w:rPr>
        <w:t xml:space="preserve">đến năm 2030 là </w:t>
      </w:r>
      <w:r w:rsidRPr="00AD495B">
        <w:rPr>
          <w:spacing w:val="-6"/>
        </w:rPr>
        <w:t>2.0</w:t>
      </w:r>
      <w:r w:rsidRPr="00AD495B">
        <w:rPr>
          <w:spacing w:val="-6"/>
          <w:lang w:val="vi-VN"/>
        </w:rPr>
        <w:t>00m3/ng</w:t>
      </w:r>
      <w:r w:rsidRPr="00AD495B">
        <w:rPr>
          <w:rFonts w:hint="eastAsia"/>
          <w:spacing w:val="-6"/>
          <w:lang w:val="vi-VN"/>
        </w:rPr>
        <w:t>đ</w:t>
      </w:r>
      <w:r w:rsidRPr="00AD495B">
        <w:rPr>
          <w:spacing w:val="-6"/>
          <w:lang w:val="vi-VN"/>
        </w:rPr>
        <w:t xml:space="preserve">, </w:t>
      </w:r>
      <w:r w:rsidRPr="00AD495B">
        <w:rPr>
          <w:spacing w:val="-6"/>
        </w:rPr>
        <w:t>đ</w:t>
      </w:r>
      <w:r w:rsidRPr="00AD495B">
        <w:rPr>
          <w:spacing w:val="-6"/>
          <w:lang w:val="vi-VN"/>
        </w:rPr>
        <w:t>ến năm 20</w:t>
      </w:r>
      <w:r>
        <w:rPr>
          <w:spacing w:val="-6"/>
        </w:rPr>
        <w:t>5</w:t>
      </w:r>
      <w:r w:rsidRPr="00AD495B">
        <w:rPr>
          <w:spacing w:val="-6"/>
          <w:lang w:val="vi-VN"/>
        </w:rPr>
        <w:t>0</w:t>
      </w:r>
      <w:r>
        <w:rPr>
          <w:spacing w:val="-6"/>
        </w:rPr>
        <w:t xml:space="preserve"> là </w:t>
      </w:r>
      <w:r w:rsidRPr="00AD495B">
        <w:rPr>
          <w:spacing w:val="-6"/>
        </w:rPr>
        <w:t>4.0</w:t>
      </w:r>
      <w:r w:rsidRPr="00AD495B">
        <w:rPr>
          <w:spacing w:val="-6"/>
          <w:lang w:val="vi-VN"/>
        </w:rPr>
        <w:t>00m3/ng</w:t>
      </w:r>
      <w:r w:rsidRPr="00AD495B">
        <w:rPr>
          <w:rFonts w:hint="eastAsia"/>
          <w:spacing w:val="-6"/>
          <w:lang w:val="vi-VN"/>
        </w:rPr>
        <w:t>đ</w:t>
      </w:r>
      <w:r>
        <w:rPr>
          <w:spacing w:val="-6"/>
        </w:rPr>
        <w:t>.</w:t>
      </w:r>
    </w:p>
    <w:p w:rsidR="0033513C" w:rsidRDefault="004F1324" w:rsidP="00957344">
      <w:pPr>
        <w:spacing w:after="40"/>
        <w:ind w:firstLine="567"/>
        <w:jc w:val="both"/>
        <w:rPr>
          <w:lang w:val="pt-BR"/>
        </w:rPr>
      </w:pPr>
      <w:r>
        <w:rPr>
          <w:lang w:val="pt-BR"/>
        </w:rPr>
        <w:t>- Rác thải và vệ sinh môi trường:</w:t>
      </w:r>
    </w:p>
    <w:p w:rsidR="004F1324" w:rsidRPr="00AD495B" w:rsidRDefault="004F1324" w:rsidP="00957344">
      <w:pPr>
        <w:spacing w:after="40"/>
        <w:ind w:firstLine="567"/>
        <w:rPr>
          <w:spacing w:val="-6"/>
          <w:lang w:val="vi-VN"/>
        </w:rPr>
      </w:pPr>
      <w:bookmarkStart w:id="29" w:name="_Toc376731418"/>
      <w:bookmarkStart w:id="30" w:name="_Toc376732014"/>
      <w:bookmarkStart w:id="31" w:name="_Toc186916505"/>
      <w:r>
        <w:rPr>
          <w:spacing w:val="-6"/>
        </w:rPr>
        <w:t xml:space="preserve">+ </w:t>
      </w:r>
      <w:r w:rsidRPr="00AD495B">
        <w:rPr>
          <w:spacing w:val="-6"/>
          <w:lang w:val="vi-VN"/>
        </w:rPr>
        <w:t>Rác sinh hoạt:</w:t>
      </w:r>
      <w:bookmarkEnd w:id="29"/>
      <w:bookmarkEnd w:id="30"/>
      <w:bookmarkEnd w:id="31"/>
      <w:r>
        <w:rPr>
          <w:spacing w:val="-6"/>
        </w:rPr>
        <w:t xml:space="preserve"> </w:t>
      </w:r>
      <w:r w:rsidRPr="00AD495B">
        <w:rPr>
          <w:spacing w:val="-6"/>
          <w:lang w:val="vi-VN"/>
        </w:rPr>
        <w:t>Tiêu chuẩn thải rác sinh hoạt giai đoạn 20</w:t>
      </w:r>
      <w:r w:rsidRPr="00AD495B">
        <w:rPr>
          <w:spacing w:val="-6"/>
        </w:rPr>
        <w:t>3</w:t>
      </w:r>
      <w:r w:rsidRPr="00AD495B">
        <w:rPr>
          <w:spacing w:val="-6"/>
          <w:lang w:val="vi-VN"/>
        </w:rPr>
        <w:t>0 là 0,8kg/ng/ng, tỷ lệ thu gom đạt ≥85%.</w:t>
      </w:r>
      <w:r>
        <w:rPr>
          <w:spacing w:val="-6"/>
        </w:rPr>
        <w:t xml:space="preserve"> </w:t>
      </w:r>
      <w:r w:rsidRPr="00AD495B">
        <w:rPr>
          <w:spacing w:val="-6"/>
          <w:lang w:val="vi-VN"/>
        </w:rPr>
        <w:t>Tiêu chuẩn thải rác sinh hoạt giai đoạn 20</w:t>
      </w:r>
      <w:r w:rsidRPr="00AD495B">
        <w:rPr>
          <w:spacing w:val="-6"/>
        </w:rPr>
        <w:t>50</w:t>
      </w:r>
      <w:r w:rsidRPr="00AD495B">
        <w:rPr>
          <w:spacing w:val="-6"/>
          <w:lang w:val="vi-VN"/>
        </w:rPr>
        <w:t xml:space="preserve"> là 0,9kg/ng/ng, tỷ lệ thu gom đạt ≥90%.Lượng chất thải rắn công nghiệp:  0,3T/ha.ngày; trong đó, chất thải rắn công nghiệp nguy hại tính bằng 20% lượng chất thải rắn công nghiệp.</w:t>
      </w:r>
    </w:p>
    <w:p w:rsidR="004F1324" w:rsidRDefault="004F1324" w:rsidP="00957344">
      <w:pPr>
        <w:pStyle w:val="15cmngang"/>
        <w:numPr>
          <w:ilvl w:val="0"/>
          <w:numId w:val="0"/>
        </w:numPr>
        <w:wordWrap/>
        <w:spacing w:after="40" w:line="240" w:lineRule="auto"/>
        <w:ind w:firstLine="567"/>
        <w:rPr>
          <w:sz w:val="28"/>
          <w:szCs w:val="28"/>
          <w:lang w:val="en-US"/>
        </w:rPr>
      </w:pPr>
      <w:r>
        <w:rPr>
          <w:sz w:val="28"/>
          <w:szCs w:val="28"/>
          <w:lang w:val="en-US"/>
        </w:rPr>
        <w:t xml:space="preserve">+ </w:t>
      </w:r>
      <w:r w:rsidR="00E36DDC">
        <w:rPr>
          <w:sz w:val="28"/>
          <w:szCs w:val="28"/>
          <w:lang w:val="en-US"/>
        </w:rPr>
        <w:t>Xử lý rác</w:t>
      </w:r>
      <w:r w:rsidRPr="00AD495B">
        <w:rPr>
          <w:sz w:val="28"/>
          <w:szCs w:val="28"/>
        </w:rPr>
        <w:t xml:space="preserve">: </w:t>
      </w:r>
      <w:r w:rsidR="00E36DDC">
        <w:rPr>
          <w:sz w:val="28"/>
          <w:szCs w:val="28"/>
          <w:lang w:val="en-US"/>
        </w:rPr>
        <w:t>Duy trì bãi xử lý rác thải sinh hoạt</w:t>
      </w:r>
      <w:r w:rsidRPr="00AD495B">
        <w:rPr>
          <w:sz w:val="28"/>
          <w:szCs w:val="28"/>
          <w:lang w:val="en-US"/>
        </w:rPr>
        <w:t xml:space="preserve"> Hương Phú</w:t>
      </w:r>
      <w:r w:rsidR="00E36DDC">
        <w:rPr>
          <w:sz w:val="28"/>
          <w:szCs w:val="28"/>
          <w:lang w:val="en-US"/>
        </w:rPr>
        <w:t xml:space="preserve"> quy mô 5 ha, đầu tư Nhà máy xử lý rác thải sinh hoạt bằng công nghệ đốt, xử lý rác hữu cơ bằng công nghệ vi sinh.</w:t>
      </w:r>
      <w:r>
        <w:rPr>
          <w:sz w:val="28"/>
          <w:szCs w:val="28"/>
          <w:lang w:val="en-US"/>
        </w:rPr>
        <w:t xml:space="preserve"> </w:t>
      </w:r>
      <w:r w:rsidR="00E36DDC">
        <w:rPr>
          <w:sz w:val="28"/>
          <w:szCs w:val="28"/>
          <w:lang w:val="en-US"/>
        </w:rPr>
        <w:t>Đầu tư bãi rác thải xây dựng ở xã Hương Phú 2ha, bãi rác thải xây dựng Thượng Long quy mô 1 ha.</w:t>
      </w:r>
    </w:p>
    <w:p w:rsidR="004F1324" w:rsidRDefault="004F1324" w:rsidP="00957344">
      <w:pPr>
        <w:spacing w:after="40"/>
        <w:ind w:firstLine="567"/>
        <w:jc w:val="both"/>
        <w:rPr>
          <w:spacing w:val="-6"/>
        </w:rPr>
      </w:pPr>
      <w:r w:rsidRPr="008613C2">
        <w:rPr>
          <w:spacing w:val="-6"/>
        </w:rPr>
        <w:t xml:space="preserve">+ Nghĩa trang: </w:t>
      </w:r>
      <w:r w:rsidR="00E36DDC">
        <w:rPr>
          <w:spacing w:val="-6"/>
        </w:rPr>
        <w:t>Đầu tư mở rộng nghĩa trang nhân dân Hương Hòa, Hương Phú, Hương Lộc</w:t>
      </w:r>
      <w:r w:rsidR="00911C5B">
        <w:rPr>
          <w:spacing w:val="-6"/>
        </w:rPr>
        <w:t xml:space="preserve">, Hương Giang và các nghĩa trang các thôn của các xã khác. </w:t>
      </w:r>
    </w:p>
    <w:p w:rsidR="00365095" w:rsidRPr="00365095" w:rsidRDefault="00365095" w:rsidP="00365095">
      <w:pPr>
        <w:spacing w:after="40"/>
        <w:ind w:firstLine="567"/>
        <w:jc w:val="both"/>
        <w:rPr>
          <w:b/>
          <w:i/>
          <w:lang w:val="pt-BR"/>
        </w:rPr>
      </w:pPr>
      <w:r>
        <w:rPr>
          <w:b/>
          <w:i/>
          <w:lang w:val="pt-BR"/>
        </w:rPr>
        <w:t>11.8.</w:t>
      </w:r>
      <w:r w:rsidRPr="00365095">
        <w:rPr>
          <w:b/>
          <w:i/>
          <w:lang w:val="pt-BR"/>
        </w:rPr>
        <w:t xml:space="preserve"> Quy hoạch chuẩn bị kỹ thuật</w:t>
      </w:r>
    </w:p>
    <w:p w:rsidR="00365095" w:rsidRPr="00AD495B" w:rsidRDefault="00365095" w:rsidP="00365095">
      <w:pPr>
        <w:shd w:val="clear" w:color="auto" w:fill="FFFFFF"/>
        <w:spacing w:after="40"/>
        <w:ind w:firstLine="567"/>
        <w:jc w:val="both"/>
        <w:rPr>
          <w:lang w:val="nl-NL"/>
        </w:rPr>
      </w:pPr>
      <w:r>
        <w:rPr>
          <w:lang w:val="pt-BR"/>
        </w:rPr>
        <w:t xml:space="preserve">- Quy hoạch chiều cao nền: </w:t>
      </w:r>
      <w:r w:rsidRPr="00AD495B">
        <w:rPr>
          <w:lang w:val="nl-NL"/>
        </w:rPr>
        <w:t xml:space="preserve"> Lấy mực nước dâng lòng hồ Tả Trạch làm chuẩn.</w:t>
      </w:r>
      <w:r>
        <w:rPr>
          <w:lang w:val="nl-NL"/>
        </w:rPr>
        <w:t xml:space="preserve"> </w:t>
      </w:r>
      <w:r w:rsidRPr="00AD495B">
        <w:rPr>
          <w:lang w:val="nl-NL"/>
        </w:rPr>
        <w:t>Cao độ thấp nhất cao hơn hoặc bằng mực nước lòng hồ thiết kế Hmax + 0,5m.</w:t>
      </w:r>
      <w:r>
        <w:rPr>
          <w:lang w:val="nl-NL"/>
        </w:rPr>
        <w:t xml:space="preserve"> </w:t>
      </w:r>
      <w:r w:rsidRPr="00AD495B">
        <w:rPr>
          <w:lang w:val="nl-NL"/>
        </w:rPr>
        <w:t>Khu vực dân cư nông thôn san nền chỉ san đắp nền cho phần đất xây dựng công trình (nhà ở, nhà và công trình công cộng, nhà sản xuất, đường giao thông). Phần đất còn lại được giữ nguyên địa hình tự nhiên.</w:t>
      </w:r>
    </w:p>
    <w:p w:rsidR="004F1324" w:rsidRPr="008613C2" w:rsidRDefault="004F1324" w:rsidP="00957344">
      <w:pPr>
        <w:spacing w:after="40"/>
        <w:ind w:firstLine="567"/>
        <w:jc w:val="both"/>
        <w:rPr>
          <w:b/>
          <w:spacing w:val="-6"/>
        </w:rPr>
      </w:pPr>
      <w:r w:rsidRPr="008613C2">
        <w:rPr>
          <w:b/>
          <w:spacing w:val="-6"/>
        </w:rPr>
        <w:t>12.</w:t>
      </w:r>
      <w:r w:rsidR="00911C5B">
        <w:rPr>
          <w:b/>
          <w:spacing w:val="-6"/>
        </w:rPr>
        <w:t xml:space="preserve"> Đánh giá môi trường chiến lược</w:t>
      </w:r>
    </w:p>
    <w:p w:rsidR="004F1324" w:rsidRPr="008613C2" w:rsidRDefault="004F1324" w:rsidP="00957344">
      <w:pPr>
        <w:spacing w:after="40"/>
        <w:ind w:firstLine="567"/>
        <w:jc w:val="both"/>
        <w:rPr>
          <w:spacing w:val="-6"/>
        </w:rPr>
      </w:pPr>
      <w:r w:rsidRPr="008613C2">
        <w:rPr>
          <w:spacing w:val="-6"/>
        </w:rPr>
        <w:t>- Ngăn ngừa, hạn chế mức độ gia tăng ô nhiễm môi trường, bảo vệ và giải quyết tình trạng suy thoái môi trường tại các cụm công nghiệp, khu đô thị, khu du lịch, các cơ sở sản xuất kinh doanh, các cơ sở chăn nuôi, bệnh viện, khu dân cư.</w:t>
      </w:r>
    </w:p>
    <w:p w:rsidR="004F1324" w:rsidRPr="008613C2" w:rsidRDefault="004F1324" w:rsidP="00957344">
      <w:pPr>
        <w:spacing w:after="40"/>
        <w:ind w:firstLine="567"/>
        <w:jc w:val="both"/>
        <w:rPr>
          <w:spacing w:val="-6"/>
        </w:rPr>
      </w:pPr>
      <w:r w:rsidRPr="008613C2">
        <w:rPr>
          <w:spacing w:val="-6"/>
        </w:rPr>
        <w:t>- Khai thác, sử dụng hợp lý các nguồn tài nguyên thiên nhiên, bảo tồn đa dạng sinh học. Vấn đề bảo vệ môi trường cần được chú trọng trong phát triển nông nghiệp, nông thôn. Thực hiện phân vùng quản lý môi trường để quản lý phát triển kinh tế - xã hội</w:t>
      </w:r>
      <w:r w:rsidR="008613C2" w:rsidRPr="008613C2">
        <w:rPr>
          <w:spacing w:val="-6"/>
        </w:rPr>
        <w:t xml:space="preserve"> và phát triển khai thác các hoạt động bảo vệ môi trường theo mục tiêu bền vững.</w:t>
      </w:r>
    </w:p>
    <w:p w:rsidR="008613C2" w:rsidRPr="008613C2" w:rsidRDefault="008613C2" w:rsidP="00957344">
      <w:pPr>
        <w:spacing w:after="40"/>
        <w:ind w:firstLine="567"/>
        <w:jc w:val="both"/>
        <w:rPr>
          <w:spacing w:val="-6"/>
        </w:rPr>
      </w:pPr>
      <w:r w:rsidRPr="008613C2">
        <w:rPr>
          <w:spacing w:val="-6"/>
        </w:rPr>
        <w:t>- Nâng cao nhận thức, kiến thức về phòng ngừa ô nhiễm môi trường của các tầng lớp nhân dân.</w:t>
      </w:r>
    </w:p>
    <w:p w:rsidR="00957344" w:rsidRDefault="00957344" w:rsidP="00957344">
      <w:pPr>
        <w:spacing w:after="40"/>
        <w:ind w:firstLine="567"/>
        <w:jc w:val="both"/>
        <w:rPr>
          <w:b/>
          <w:spacing w:val="-6"/>
        </w:rPr>
      </w:pPr>
      <w:r w:rsidRPr="008613C2">
        <w:rPr>
          <w:b/>
          <w:spacing w:val="-6"/>
        </w:rPr>
        <w:t>1</w:t>
      </w:r>
      <w:r>
        <w:rPr>
          <w:b/>
          <w:spacing w:val="-6"/>
        </w:rPr>
        <w:t>3</w:t>
      </w:r>
      <w:r w:rsidRPr="008613C2">
        <w:rPr>
          <w:b/>
          <w:spacing w:val="-6"/>
        </w:rPr>
        <w:t xml:space="preserve">. </w:t>
      </w:r>
      <w:r>
        <w:rPr>
          <w:b/>
          <w:spacing w:val="-6"/>
        </w:rPr>
        <w:t>Dự án ưu tiên đầu tư</w:t>
      </w:r>
      <w:r w:rsidRPr="008613C2">
        <w:rPr>
          <w:b/>
          <w:spacing w:val="-6"/>
        </w:rPr>
        <w:t>:</w:t>
      </w:r>
    </w:p>
    <w:p w:rsidR="004F3E6C" w:rsidRPr="004F3E6C" w:rsidRDefault="004F3E6C" w:rsidP="00957344">
      <w:pPr>
        <w:spacing w:after="40"/>
        <w:ind w:firstLine="567"/>
        <w:jc w:val="both"/>
        <w:rPr>
          <w:spacing w:val="-6"/>
        </w:rPr>
      </w:pPr>
      <w:r w:rsidRPr="004F3E6C">
        <w:rPr>
          <w:spacing w:val="-6"/>
        </w:rPr>
        <w:t>- Gồm các dự án phát triển du lịch</w:t>
      </w:r>
      <w:r>
        <w:rPr>
          <w:spacing w:val="-6"/>
        </w:rPr>
        <w:t>;</w:t>
      </w:r>
    </w:p>
    <w:p w:rsidR="004F3E6C" w:rsidRDefault="004F3E6C" w:rsidP="00957344">
      <w:pPr>
        <w:spacing w:after="40"/>
        <w:ind w:firstLine="567"/>
        <w:jc w:val="both"/>
        <w:rPr>
          <w:spacing w:val="-6"/>
        </w:rPr>
      </w:pPr>
      <w:r w:rsidRPr="004F3E6C">
        <w:rPr>
          <w:spacing w:val="-6"/>
        </w:rPr>
        <w:t xml:space="preserve">- </w:t>
      </w:r>
      <w:r>
        <w:rPr>
          <w:spacing w:val="-6"/>
        </w:rPr>
        <w:t>Đầu tư phát triển khu đô thị trung tâm Khe Tre;</w:t>
      </w:r>
    </w:p>
    <w:p w:rsidR="004F3E6C" w:rsidRDefault="004F3E6C" w:rsidP="00957344">
      <w:pPr>
        <w:spacing w:after="40"/>
        <w:ind w:firstLine="567"/>
        <w:jc w:val="both"/>
        <w:rPr>
          <w:spacing w:val="-6"/>
        </w:rPr>
      </w:pPr>
      <w:r>
        <w:rPr>
          <w:spacing w:val="-6"/>
        </w:rPr>
        <w:t>- Hạ tầng kỹ thuật đô thị;</w:t>
      </w:r>
    </w:p>
    <w:p w:rsidR="004F3E6C" w:rsidRDefault="004F3E6C" w:rsidP="00957344">
      <w:pPr>
        <w:spacing w:after="40"/>
        <w:ind w:firstLine="567"/>
        <w:jc w:val="both"/>
        <w:rPr>
          <w:spacing w:val="-6"/>
        </w:rPr>
      </w:pPr>
      <w:r>
        <w:rPr>
          <w:spacing w:val="-6"/>
        </w:rPr>
        <w:t>- Chợ và bến xe Khe Tre;</w:t>
      </w:r>
    </w:p>
    <w:p w:rsidR="004F3E6C" w:rsidRDefault="004F3E6C" w:rsidP="00957344">
      <w:pPr>
        <w:spacing w:after="40"/>
        <w:ind w:firstLine="567"/>
        <w:jc w:val="both"/>
        <w:rPr>
          <w:spacing w:val="-6"/>
        </w:rPr>
      </w:pPr>
      <w:r>
        <w:rPr>
          <w:spacing w:val="-6"/>
        </w:rPr>
        <w:t>- Các Cụm công nghiệp;</w:t>
      </w:r>
    </w:p>
    <w:p w:rsidR="004F3E6C" w:rsidRDefault="004F3E6C" w:rsidP="00957344">
      <w:pPr>
        <w:spacing w:after="40"/>
        <w:ind w:firstLine="567"/>
        <w:jc w:val="both"/>
        <w:rPr>
          <w:spacing w:val="-6"/>
        </w:rPr>
      </w:pPr>
      <w:r>
        <w:rPr>
          <w:spacing w:val="-6"/>
        </w:rPr>
        <w:t>- Hạ tầng giao thông;</w:t>
      </w:r>
    </w:p>
    <w:p w:rsidR="004F3E6C" w:rsidRPr="004F3E6C" w:rsidRDefault="004F3E6C" w:rsidP="00957344">
      <w:pPr>
        <w:spacing w:after="40"/>
        <w:ind w:firstLine="567"/>
        <w:jc w:val="both"/>
        <w:rPr>
          <w:spacing w:val="-6"/>
        </w:rPr>
      </w:pPr>
      <w:r>
        <w:rPr>
          <w:spacing w:val="-6"/>
        </w:rPr>
        <w:t>(có danh mục kèm theo).</w:t>
      </w:r>
    </w:p>
    <w:bookmarkEnd w:id="9"/>
    <w:bookmarkEnd w:id="10"/>
    <w:bookmarkEnd w:id="28"/>
    <w:p w:rsidR="009F1273" w:rsidRPr="009F1273" w:rsidRDefault="009F1273" w:rsidP="009F1273">
      <w:pPr>
        <w:spacing w:before="60" w:line="320" w:lineRule="exact"/>
        <w:ind w:left="900"/>
        <w:jc w:val="both"/>
        <w:rPr>
          <w:b/>
        </w:rPr>
      </w:pPr>
    </w:p>
    <w:tbl>
      <w:tblPr>
        <w:tblW w:w="9292" w:type="dxa"/>
        <w:tblInd w:w="122" w:type="dxa"/>
        <w:tblLook w:val="01E0" w:firstRow="1" w:lastRow="1" w:firstColumn="1" w:lastColumn="1" w:noHBand="0" w:noVBand="0"/>
      </w:tblPr>
      <w:tblGrid>
        <w:gridCol w:w="4207"/>
        <w:gridCol w:w="5085"/>
      </w:tblGrid>
      <w:tr w:rsidR="009F1273" w:rsidRPr="00ED557D" w:rsidTr="00A63E20">
        <w:tc>
          <w:tcPr>
            <w:tcW w:w="4207" w:type="dxa"/>
          </w:tcPr>
          <w:p w:rsidR="009F1273" w:rsidRPr="00ED557D" w:rsidRDefault="009F1273" w:rsidP="00B52605">
            <w:pPr>
              <w:widowControl w:val="0"/>
              <w:ind w:left="-57"/>
            </w:pPr>
          </w:p>
        </w:tc>
        <w:tc>
          <w:tcPr>
            <w:tcW w:w="5085" w:type="dxa"/>
          </w:tcPr>
          <w:p w:rsidR="009F1273" w:rsidRPr="00ED557D" w:rsidRDefault="009F1273" w:rsidP="00A63E20">
            <w:pPr>
              <w:widowControl w:val="0"/>
              <w:jc w:val="center"/>
              <w:rPr>
                <w:b/>
              </w:rPr>
            </w:pPr>
          </w:p>
        </w:tc>
      </w:tr>
    </w:tbl>
    <w:p w:rsidR="009F1273" w:rsidRPr="009F1273" w:rsidRDefault="009F1273" w:rsidP="00957344">
      <w:pPr>
        <w:spacing w:before="60" w:line="320" w:lineRule="exact"/>
        <w:ind w:left="900"/>
        <w:jc w:val="both"/>
        <w:rPr>
          <w:b/>
        </w:rPr>
      </w:pPr>
    </w:p>
    <w:sectPr w:rsidR="009F1273" w:rsidRPr="009F1273" w:rsidSect="006F5178">
      <w:footerReference w:type="even" r:id="rId8"/>
      <w:footerReference w:type="default" r:id="rId9"/>
      <w:pgSz w:w="11907" w:h="16840" w:code="9"/>
      <w:pgMar w:top="1170" w:right="1134" w:bottom="964" w:left="1701" w:header="720" w:footer="5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AA" w:rsidRDefault="00514CAA">
      <w:r>
        <w:separator/>
      </w:r>
    </w:p>
  </w:endnote>
  <w:endnote w:type="continuationSeparator" w:id="0">
    <w:p w:rsidR="00514CAA" w:rsidRDefault="005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윤고딕310">
    <w:altName w:val="Arial Unicode MS"/>
    <w:charset w:val="81"/>
    <w:family w:val="roman"/>
    <w:pitch w:val="variable"/>
    <w:sig w:usb0="00000000" w:usb1="29D77CFB" w:usb2="00000010" w:usb3="00000000" w:csb0="00080000"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s new roman">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6E" w:rsidRDefault="008D7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86E" w:rsidRDefault="008D786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6E" w:rsidRPr="00190BB4" w:rsidRDefault="008D786E" w:rsidP="002418A9">
    <w:pPr>
      <w:pStyle w:val="Footer"/>
      <w:framePr w:wrap="around" w:vAnchor="text" w:hAnchor="page" w:x="10522" w:y="61"/>
      <w:rPr>
        <w:rStyle w:val="PageNumber"/>
        <w:sz w:val="24"/>
        <w:szCs w:val="24"/>
      </w:rPr>
    </w:pPr>
    <w:r w:rsidRPr="00190BB4">
      <w:rPr>
        <w:rStyle w:val="PageNumber"/>
        <w:sz w:val="24"/>
        <w:szCs w:val="24"/>
      </w:rPr>
      <w:fldChar w:fldCharType="begin"/>
    </w:r>
    <w:r w:rsidRPr="00190BB4">
      <w:rPr>
        <w:rStyle w:val="PageNumber"/>
        <w:sz w:val="24"/>
        <w:szCs w:val="24"/>
      </w:rPr>
      <w:instrText xml:space="preserve">PAGE  </w:instrText>
    </w:r>
    <w:r w:rsidRPr="00190BB4">
      <w:rPr>
        <w:rStyle w:val="PageNumber"/>
        <w:sz w:val="24"/>
        <w:szCs w:val="24"/>
      </w:rPr>
      <w:fldChar w:fldCharType="separate"/>
    </w:r>
    <w:r w:rsidR="0079583C">
      <w:rPr>
        <w:rStyle w:val="PageNumber"/>
        <w:noProof/>
        <w:sz w:val="24"/>
        <w:szCs w:val="24"/>
      </w:rPr>
      <w:t>12</w:t>
    </w:r>
    <w:r w:rsidRPr="00190BB4">
      <w:rPr>
        <w:rStyle w:val="PageNumber"/>
        <w:sz w:val="24"/>
        <w:szCs w:val="24"/>
      </w:rPr>
      <w:fldChar w:fldCharType="end"/>
    </w:r>
  </w:p>
  <w:p w:rsidR="008D786E" w:rsidRDefault="008D78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AA" w:rsidRDefault="00514CAA">
      <w:r>
        <w:separator/>
      </w:r>
    </w:p>
  </w:footnote>
  <w:footnote w:type="continuationSeparator" w:id="0">
    <w:p w:rsidR="00514CAA" w:rsidRDefault="0051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7A19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932DB"/>
    <w:multiLevelType w:val="hybridMultilevel"/>
    <w:tmpl w:val="58648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509B0"/>
    <w:multiLevelType w:val="hybridMultilevel"/>
    <w:tmpl w:val="788AD15A"/>
    <w:lvl w:ilvl="0" w:tplc="F1AA8D94">
      <w:start w:val="2"/>
      <w:numFmt w:val="bullet"/>
      <w:lvlText w:val="-"/>
      <w:lvlJc w:val="left"/>
      <w:pPr>
        <w:ind w:left="900" w:hanging="360"/>
      </w:pPr>
      <w:rPr>
        <w:rFonts w:ascii="Times New Roman" w:eastAsia="Times New Roman"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A3A49F1"/>
    <w:multiLevelType w:val="hybridMultilevel"/>
    <w:tmpl w:val="3B5A7C50"/>
    <w:lvl w:ilvl="0" w:tplc="F82EB92C">
      <w:numFmt w:val="bullet"/>
      <w:lvlText w:val=""/>
      <w:lvlJc w:val="left"/>
      <w:pPr>
        <w:ind w:left="1352" w:hanging="360"/>
      </w:pPr>
      <w:rPr>
        <w:rFonts w:ascii="Symbol" w:eastAsia="-윤고딕310"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15:restartNumberingAfterBreak="0">
    <w:nsid w:val="1D3D5BDB"/>
    <w:multiLevelType w:val="hybridMultilevel"/>
    <w:tmpl w:val="9DEAC60E"/>
    <w:lvl w:ilvl="0" w:tplc="00F64E0C">
      <w:start w:val="4"/>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AE4E3A"/>
    <w:multiLevelType w:val="hybridMultilevel"/>
    <w:tmpl w:val="7BE8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D6327"/>
    <w:multiLevelType w:val="hybridMultilevel"/>
    <w:tmpl w:val="1C2AB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25FEB"/>
    <w:multiLevelType w:val="hybridMultilevel"/>
    <w:tmpl w:val="FC584634"/>
    <w:lvl w:ilvl="0" w:tplc="8D603B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9CE4A2D"/>
    <w:multiLevelType w:val="hybridMultilevel"/>
    <w:tmpl w:val="0B20289C"/>
    <w:lvl w:ilvl="0" w:tplc="A1C0E65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AE654E"/>
    <w:multiLevelType w:val="hybridMultilevel"/>
    <w:tmpl w:val="59DCC030"/>
    <w:lvl w:ilvl="0" w:tplc="FFFFFFFF">
      <w:start w:val="2"/>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1E9503B"/>
    <w:multiLevelType w:val="hybridMultilevel"/>
    <w:tmpl w:val="EC947B6E"/>
    <w:lvl w:ilvl="0" w:tplc="C448918A">
      <w:start w:val="1"/>
      <w:numFmt w:val="lowerLetter"/>
      <w:lvlText w:val="%1)"/>
      <w:lvlJc w:val="left"/>
      <w:pPr>
        <w:ind w:left="927" w:hanging="360"/>
      </w:pPr>
      <w:rPr>
        <w:rFonts w:ascii="Times New Roman" w:hAnsi="Times New Roman" w:cs="Times New Roman" w:hint="default"/>
        <w:b/>
        <w:i/>
        <w:color w:val="auto"/>
        <w:sz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59D759E2"/>
    <w:multiLevelType w:val="hybridMultilevel"/>
    <w:tmpl w:val="5F443420"/>
    <w:lvl w:ilvl="0" w:tplc="D7BE1108">
      <w:start w:val="4"/>
      <w:numFmt w:val="bullet"/>
      <w:pStyle w:val="Bng"/>
      <w:lvlText w:val="+"/>
      <w:lvlJc w:val="left"/>
      <w:pPr>
        <w:tabs>
          <w:tab w:val="num" w:pos="648"/>
        </w:tabs>
        <w:ind w:left="648" w:hanging="360"/>
      </w:pPr>
      <w:rPr>
        <w:rFonts w:ascii=".VnArial Narrow" w:hAnsi=".VnArial Narrow" w:hint="default"/>
      </w:rPr>
    </w:lvl>
    <w:lvl w:ilvl="1" w:tplc="D7EC07D0">
      <w:start w:val="1"/>
      <w:numFmt w:val="bullet"/>
      <w:lvlText w:val="+"/>
      <w:lvlJc w:val="left"/>
      <w:pPr>
        <w:tabs>
          <w:tab w:val="num" w:pos="1440"/>
        </w:tabs>
        <w:ind w:left="1440" w:hanging="360"/>
      </w:pPr>
      <w:rPr>
        <w:rFonts w:ascii="Courier New" w:hAnsi="Courier New" w:hint="default"/>
      </w:rPr>
    </w:lvl>
    <w:lvl w:ilvl="2" w:tplc="356E058A">
      <w:start w:val="1"/>
      <w:numFmt w:val="bullet"/>
      <w:lvlText w:val=""/>
      <w:lvlJc w:val="left"/>
      <w:pPr>
        <w:tabs>
          <w:tab w:val="num" w:pos="2340"/>
        </w:tabs>
        <w:ind w:left="2340" w:hanging="360"/>
      </w:pPr>
      <w:rPr>
        <w:rFonts w:ascii="Symbol" w:hAnsi="Symbol" w:hint="default"/>
      </w:rPr>
    </w:lvl>
    <w:lvl w:ilvl="3" w:tplc="F0D24B34" w:tentative="1">
      <w:start w:val="1"/>
      <w:numFmt w:val="decimal"/>
      <w:lvlText w:val="%4."/>
      <w:lvlJc w:val="left"/>
      <w:pPr>
        <w:tabs>
          <w:tab w:val="num" w:pos="2880"/>
        </w:tabs>
        <w:ind w:left="2880" w:hanging="360"/>
      </w:pPr>
    </w:lvl>
    <w:lvl w:ilvl="4" w:tplc="9FCA78CE" w:tentative="1">
      <w:start w:val="1"/>
      <w:numFmt w:val="lowerLetter"/>
      <w:lvlText w:val="%5."/>
      <w:lvlJc w:val="left"/>
      <w:pPr>
        <w:tabs>
          <w:tab w:val="num" w:pos="3600"/>
        </w:tabs>
        <w:ind w:left="3600" w:hanging="360"/>
      </w:pPr>
    </w:lvl>
    <w:lvl w:ilvl="5" w:tplc="DE84F5F0" w:tentative="1">
      <w:start w:val="1"/>
      <w:numFmt w:val="lowerRoman"/>
      <w:lvlText w:val="%6."/>
      <w:lvlJc w:val="right"/>
      <w:pPr>
        <w:tabs>
          <w:tab w:val="num" w:pos="4320"/>
        </w:tabs>
        <w:ind w:left="4320" w:hanging="180"/>
      </w:pPr>
    </w:lvl>
    <w:lvl w:ilvl="6" w:tplc="BC8E206C" w:tentative="1">
      <w:start w:val="1"/>
      <w:numFmt w:val="decimal"/>
      <w:lvlText w:val="%7."/>
      <w:lvlJc w:val="left"/>
      <w:pPr>
        <w:tabs>
          <w:tab w:val="num" w:pos="5040"/>
        </w:tabs>
        <w:ind w:left="5040" w:hanging="360"/>
      </w:pPr>
    </w:lvl>
    <w:lvl w:ilvl="7" w:tplc="1B609750" w:tentative="1">
      <w:start w:val="1"/>
      <w:numFmt w:val="lowerLetter"/>
      <w:lvlText w:val="%8."/>
      <w:lvlJc w:val="left"/>
      <w:pPr>
        <w:tabs>
          <w:tab w:val="num" w:pos="5760"/>
        </w:tabs>
        <w:ind w:left="5760" w:hanging="360"/>
      </w:pPr>
    </w:lvl>
    <w:lvl w:ilvl="8" w:tplc="3F46DF98" w:tentative="1">
      <w:start w:val="1"/>
      <w:numFmt w:val="lowerRoman"/>
      <w:lvlText w:val="%9."/>
      <w:lvlJc w:val="right"/>
      <w:pPr>
        <w:tabs>
          <w:tab w:val="num" w:pos="6480"/>
        </w:tabs>
        <w:ind w:left="6480" w:hanging="180"/>
      </w:pPr>
    </w:lvl>
  </w:abstractNum>
  <w:abstractNum w:abstractNumId="12" w15:restartNumberingAfterBreak="0">
    <w:nsid w:val="68705681"/>
    <w:multiLevelType w:val="hybridMultilevel"/>
    <w:tmpl w:val="70EA398A"/>
    <w:lvl w:ilvl="0" w:tplc="51DCFDC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4704DB1"/>
    <w:multiLevelType w:val="hybridMultilevel"/>
    <w:tmpl w:val="AA506F64"/>
    <w:lvl w:ilvl="0" w:tplc="89421FF0">
      <w:start w:val="2"/>
      <w:numFmt w:val="bullet"/>
      <w:pStyle w:val="15cmngang"/>
      <w:lvlText w:val="-"/>
      <w:lvlJc w:val="left"/>
      <w:pPr>
        <w:ind w:left="1350" w:hanging="360"/>
      </w:pPr>
      <w:rPr>
        <w:rFonts w:ascii="Times New Roman" w:eastAsia="Times New Roman" w:hAnsi="Times New Roman" w:cs="Times New Roman" w:hint="default"/>
      </w:rPr>
    </w:lvl>
    <w:lvl w:ilvl="1" w:tplc="04090019">
      <w:start w:val="1"/>
      <w:numFmt w:val="bullet"/>
      <w:lvlText w:val="o"/>
      <w:lvlJc w:val="left"/>
      <w:pPr>
        <w:ind w:left="2575" w:hanging="360"/>
      </w:pPr>
      <w:rPr>
        <w:rFonts w:ascii="Courier New" w:hAnsi="Courier New" w:cs="Courier New" w:hint="default"/>
      </w:rPr>
    </w:lvl>
    <w:lvl w:ilvl="2" w:tplc="0409001B" w:tentative="1">
      <w:start w:val="1"/>
      <w:numFmt w:val="bullet"/>
      <w:lvlText w:val=""/>
      <w:lvlJc w:val="left"/>
      <w:pPr>
        <w:ind w:left="3295" w:hanging="360"/>
      </w:pPr>
      <w:rPr>
        <w:rFonts w:ascii="Wingdings" w:hAnsi="Wingdings" w:hint="default"/>
      </w:rPr>
    </w:lvl>
    <w:lvl w:ilvl="3" w:tplc="0409000F" w:tentative="1">
      <w:start w:val="1"/>
      <w:numFmt w:val="bullet"/>
      <w:lvlText w:val=""/>
      <w:lvlJc w:val="left"/>
      <w:pPr>
        <w:ind w:left="4015" w:hanging="360"/>
      </w:pPr>
      <w:rPr>
        <w:rFonts w:ascii="Symbol" w:hAnsi="Symbol" w:hint="default"/>
      </w:rPr>
    </w:lvl>
    <w:lvl w:ilvl="4" w:tplc="04090019" w:tentative="1">
      <w:start w:val="1"/>
      <w:numFmt w:val="bullet"/>
      <w:lvlText w:val="o"/>
      <w:lvlJc w:val="left"/>
      <w:pPr>
        <w:ind w:left="4735" w:hanging="360"/>
      </w:pPr>
      <w:rPr>
        <w:rFonts w:ascii="Courier New" w:hAnsi="Courier New" w:cs="Courier New" w:hint="default"/>
      </w:rPr>
    </w:lvl>
    <w:lvl w:ilvl="5" w:tplc="0409001B" w:tentative="1">
      <w:start w:val="1"/>
      <w:numFmt w:val="bullet"/>
      <w:lvlText w:val=""/>
      <w:lvlJc w:val="left"/>
      <w:pPr>
        <w:ind w:left="5455" w:hanging="360"/>
      </w:pPr>
      <w:rPr>
        <w:rFonts w:ascii="Wingdings" w:hAnsi="Wingdings" w:hint="default"/>
      </w:rPr>
    </w:lvl>
    <w:lvl w:ilvl="6" w:tplc="0409000F" w:tentative="1">
      <w:start w:val="1"/>
      <w:numFmt w:val="bullet"/>
      <w:lvlText w:val=""/>
      <w:lvlJc w:val="left"/>
      <w:pPr>
        <w:ind w:left="6175" w:hanging="360"/>
      </w:pPr>
      <w:rPr>
        <w:rFonts w:ascii="Symbol" w:hAnsi="Symbol" w:hint="default"/>
      </w:rPr>
    </w:lvl>
    <w:lvl w:ilvl="7" w:tplc="04090019" w:tentative="1">
      <w:start w:val="1"/>
      <w:numFmt w:val="bullet"/>
      <w:lvlText w:val="o"/>
      <w:lvlJc w:val="left"/>
      <w:pPr>
        <w:ind w:left="6895" w:hanging="360"/>
      </w:pPr>
      <w:rPr>
        <w:rFonts w:ascii="Courier New" w:hAnsi="Courier New" w:cs="Courier New" w:hint="default"/>
      </w:rPr>
    </w:lvl>
    <w:lvl w:ilvl="8" w:tplc="0409001B" w:tentative="1">
      <w:start w:val="1"/>
      <w:numFmt w:val="bullet"/>
      <w:lvlText w:val=""/>
      <w:lvlJc w:val="left"/>
      <w:pPr>
        <w:ind w:left="7615" w:hanging="360"/>
      </w:pPr>
      <w:rPr>
        <w:rFonts w:ascii="Wingdings" w:hAnsi="Wingdings" w:hint="default"/>
      </w:rPr>
    </w:lvl>
  </w:abstractNum>
  <w:abstractNum w:abstractNumId="14" w15:restartNumberingAfterBreak="0">
    <w:nsid w:val="75B042FF"/>
    <w:multiLevelType w:val="hybridMultilevel"/>
    <w:tmpl w:val="237A7692"/>
    <w:lvl w:ilvl="0" w:tplc="0409000F">
      <w:start w:val="1"/>
      <w:numFmt w:val="decimal"/>
      <w:lvlText w:val="%1."/>
      <w:lvlJc w:val="left"/>
      <w:pPr>
        <w:tabs>
          <w:tab w:val="num" w:pos="720"/>
        </w:tabs>
        <w:ind w:left="720" w:hanging="360"/>
      </w:pPr>
      <w:rPr>
        <w:rFonts w:hint="default"/>
      </w:rPr>
    </w:lvl>
    <w:lvl w:ilvl="1" w:tplc="3606DD0E">
      <w:numFmt w:val="bullet"/>
      <w:lvlText w:val="-"/>
      <w:lvlJc w:val="left"/>
      <w:pPr>
        <w:tabs>
          <w:tab w:val="num" w:pos="1440"/>
        </w:tabs>
        <w:ind w:left="1440" w:hanging="360"/>
      </w:pPr>
      <w:rPr>
        <w:rFonts w:ascii="Times New Roman" w:eastAsia="Times New Roman" w:hAnsi="Times New Roman" w:cs="Times New Roman" w:hint="default"/>
        <w:color w:val="0000FF"/>
      </w:rPr>
    </w:lvl>
    <w:lvl w:ilvl="2" w:tplc="1CC6182A">
      <w:start w:val="1"/>
      <w:numFmt w:val="bullet"/>
      <w:lvlText w:val="+"/>
      <w:lvlJc w:val="left"/>
      <w:pPr>
        <w:tabs>
          <w:tab w:val="num" w:pos="2340"/>
        </w:tabs>
        <w:ind w:left="2340" w:hanging="360"/>
      </w:pPr>
      <w:rPr>
        <w:rFonts w:ascii="Times New Roman" w:hAnsi="Times New Roman" w:cs="Times New Roman" w:hint="default"/>
      </w:rPr>
    </w:lvl>
    <w:lvl w:ilvl="3" w:tplc="4502E312">
      <w:start w:val="1"/>
      <w:numFmt w:val="bullet"/>
      <w:lvlText w:val="+"/>
      <w:lvlJc w:val="left"/>
      <w:pPr>
        <w:tabs>
          <w:tab w:val="num" w:pos="2880"/>
        </w:tabs>
        <w:ind w:left="2880" w:hanging="360"/>
      </w:pPr>
      <w:rPr>
        <w:rFonts w:ascii="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AB0C2D"/>
    <w:multiLevelType w:val="hybridMultilevel"/>
    <w:tmpl w:val="3664254A"/>
    <w:lvl w:ilvl="0" w:tplc="837222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9"/>
  </w:num>
  <w:num w:numId="4">
    <w:abstractNumId w:val="5"/>
  </w:num>
  <w:num w:numId="5">
    <w:abstractNumId w:val="6"/>
  </w:num>
  <w:num w:numId="6">
    <w:abstractNumId w:val="1"/>
  </w:num>
  <w:num w:numId="7">
    <w:abstractNumId w:val="0"/>
  </w:num>
  <w:num w:numId="8">
    <w:abstractNumId w:val="8"/>
  </w:num>
  <w:num w:numId="9">
    <w:abstractNumId w:val="12"/>
  </w:num>
  <w:num w:numId="10">
    <w:abstractNumId w:val="14"/>
  </w:num>
  <w:num w:numId="11">
    <w:abstractNumId w:val="7"/>
  </w:num>
  <w:num w:numId="12">
    <w:abstractNumId w:val="4"/>
  </w:num>
  <w:num w:numId="13">
    <w:abstractNumId w:val="2"/>
  </w:num>
  <w:num w:numId="14">
    <w:abstractNumId w:val="10"/>
  </w:num>
  <w:num w:numId="15">
    <w:abstractNumId w:val="13"/>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1D"/>
    <w:rsid w:val="000002E4"/>
    <w:rsid w:val="00000C4A"/>
    <w:rsid w:val="00000CFF"/>
    <w:rsid w:val="000029EF"/>
    <w:rsid w:val="00003ED1"/>
    <w:rsid w:val="00004AFF"/>
    <w:rsid w:val="0000521F"/>
    <w:rsid w:val="000062BD"/>
    <w:rsid w:val="0000673E"/>
    <w:rsid w:val="00006B8F"/>
    <w:rsid w:val="00006CD1"/>
    <w:rsid w:val="000077BD"/>
    <w:rsid w:val="00012C08"/>
    <w:rsid w:val="00012D18"/>
    <w:rsid w:val="0001453A"/>
    <w:rsid w:val="00021445"/>
    <w:rsid w:val="00022D85"/>
    <w:rsid w:val="000246AC"/>
    <w:rsid w:val="0002475B"/>
    <w:rsid w:val="00025555"/>
    <w:rsid w:val="00025D74"/>
    <w:rsid w:val="00027914"/>
    <w:rsid w:val="00030830"/>
    <w:rsid w:val="00030B65"/>
    <w:rsid w:val="000326AE"/>
    <w:rsid w:val="00032F1A"/>
    <w:rsid w:val="00033636"/>
    <w:rsid w:val="00033B2D"/>
    <w:rsid w:val="0003455E"/>
    <w:rsid w:val="00035961"/>
    <w:rsid w:val="00036A82"/>
    <w:rsid w:val="00036C9D"/>
    <w:rsid w:val="00037179"/>
    <w:rsid w:val="00037206"/>
    <w:rsid w:val="00042893"/>
    <w:rsid w:val="00042C1D"/>
    <w:rsid w:val="00043A2F"/>
    <w:rsid w:val="0004500D"/>
    <w:rsid w:val="00045123"/>
    <w:rsid w:val="000455A6"/>
    <w:rsid w:val="00046562"/>
    <w:rsid w:val="000477C2"/>
    <w:rsid w:val="000520F3"/>
    <w:rsid w:val="000533E0"/>
    <w:rsid w:val="00053BAD"/>
    <w:rsid w:val="000555E1"/>
    <w:rsid w:val="0005687E"/>
    <w:rsid w:val="00057BEB"/>
    <w:rsid w:val="00057E1A"/>
    <w:rsid w:val="0006110F"/>
    <w:rsid w:val="00061406"/>
    <w:rsid w:val="0006319A"/>
    <w:rsid w:val="00063F64"/>
    <w:rsid w:val="000659E4"/>
    <w:rsid w:val="00065F21"/>
    <w:rsid w:val="00067001"/>
    <w:rsid w:val="00067790"/>
    <w:rsid w:val="000678CC"/>
    <w:rsid w:val="00071AEE"/>
    <w:rsid w:val="000721BD"/>
    <w:rsid w:val="00072A44"/>
    <w:rsid w:val="00072E7D"/>
    <w:rsid w:val="000740D8"/>
    <w:rsid w:val="000744C1"/>
    <w:rsid w:val="00074676"/>
    <w:rsid w:val="000766AF"/>
    <w:rsid w:val="00077EAA"/>
    <w:rsid w:val="000806AB"/>
    <w:rsid w:val="00080D36"/>
    <w:rsid w:val="0008102C"/>
    <w:rsid w:val="00082E5A"/>
    <w:rsid w:val="00083122"/>
    <w:rsid w:val="00083EDB"/>
    <w:rsid w:val="00084612"/>
    <w:rsid w:val="00085040"/>
    <w:rsid w:val="00085E66"/>
    <w:rsid w:val="000865A0"/>
    <w:rsid w:val="00086BEB"/>
    <w:rsid w:val="00086EEF"/>
    <w:rsid w:val="000872BE"/>
    <w:rsid w:val="00091487"/>
    <w:rsid w:val="00093EB5"/>
    <w:rsid w:val="00094965"/>
    <w:rsid w:val="000954EC"/>
    <w:rsid w:val="0009577A"/>
    <w:rsid w:val="00095C1D"/>
    <w:rsid w:val="00096506"/>
    <w:rsid w:val="00097670"/>
    <w:rsid w:val="0009776B"/>
    <w:rsid w:val="00097F8B"/>
    <w:rsid w:val="000A08E7"/>
    <w:rsid w:val="000A1C16"/>
    <w:rsid w:val="000A3112"/>
    <w:rsid w:val="000A391A"/>
    <w:rsid w:val="000A42C7"/>
    <w:rsid w:val="000A6631"/>
    <w:rsid w:val="000A6732"/>
    <w:rsid w:val="000A6D77"/>
    <w:rsid w:val="000A7258"/>
    <w:rsid w:val="000A7402"/>
    <w:rsid w:val="000A7F41"/>
    <w:rsid w:val="000B0B62"/>
    <w:rsid w:val="000B27B8"/>
    <w:rsid w:val="000B2E03"/>
    <w:rsid w:val="000B469F"/>
    <w:rsid w:val="000B4766"/>
    <w:rsid w:val="000B6086"/>
    <w:rsid w:val="000B6AC0"/>
    <w:rsid w:val="000B6E80"/>
    <w:rsid w:val="000B6ECC"/>
    <w:rsid w:val="000B7AF0"/>
    <w:rsid w:val="000C121F"/>
    <w:rsid w:val="000C1C2C"/>
    <w:rsid w:val="000C1E62"/>
    <w:rsid w:val="000C21A4"/>
    <w:rsid w:val="000C2901"/>
    <w:rsid w:val="000C2CAB"/>
    <w:rsid w:val="000C39D8"/>
    <w:rsid w:val="000C4B91"/>
    <w:rsid w:val="000C5CD7"/>
    <w:rsid w:val="000C67E2"/>
    <w:rsid w:val="000C7703"/>
    <w:rsid w:val="000C771E"/>
    <w:rsid w:val="000C7A95"/>
    <w:rsid w:val="000D0380"/>
    <w:rsid w:val="000D051E"/>
    <w:rsid w:val="000D15DB"/>
    <w:rsid w:val="000D1856"/>
    <w:rsid w:val="000D2EEA"/>
    <w:rsid w:val="000D345A"/>
    <w:rsid w:val="000D5537"/>
    <w:rsid w:val="000D5E80"/>
    <w:rsid w:val="000D6FB2"/>
    <w:rsid w:val="000E1EA7"/>
    <w:rsid w:val="000E2213"/>
    <w:rsid w:val="000E36D7"/>
    <w:rsid w:val="000E513A"/>
    <w:rsid w:val="000E595C"/>
    <w:rsid w:val="000E5B58"/>
    <w:rsid w:val="000E7160"/>
    <w:rsid w:val="000E7216"/>
    <w:rsid w:val="000E728A"/>
    <w:rsid w:val="000E7B88"/>
    <w:rsid w:val="000E7EBD"/>
    <w:rsid w:val="000F0C07"/>
    <w:rsid w:val="000F1611"/>
    <w:rsid w:val="000F27DB"/>
    <w:rsid w:val="000F27FB"/>
    <w:rsid w:val="000F2A23"/>
    <w:rsid w:val="000F2BE3"/>
    <w:rsid w:val="000F362D"/>
    <w:rsid w:val="000F49AF"/>
    <w:rsid w:val="000F4A52"/>
    <w:rsid w:val="000F7B9B"/>
    <w:rsid w:val="000F7C37"/>
    <w:rsid w:val="001000E4"/>
    <w:rsid w:val="00100FD0"/>
    <w:rsid w:val="00101551"/>
    <w:rsid w:val="00101A7A"/>
    <w:rsid w:val="00103544"/>
    <w:rsid w:val="00103707"/>
    <w:rsid w:val="00103EC3"/>
    <w:rsid w:val="00104527"/>
    <w:rsid w:val="00104DFB"/>
    <w:rsid w:val="00106AFE"/>
    <w:rsid w:val="00106FD7"/>
    <w:rsid w:val="00107CF1"/>
    <w:rsid w:val="00110283"/>
    <w:rsid w:val="00110460"/>
    <w:rsid w:val="001108DC"/>
    <w:rsid w:val="00110913"/>
    <w:rsid w:val="00111805"/>
    <w:rsid w:val="00112B62"/>
    <w:rsid w:val="00112F2A"/>
    <w:rsid w:val="00113D3B"/>
    <w:rsid w:val="00114AB3"/>
    <w:rsid w:val="001151F9"/>
    <w:rsid w:val="00115B59"/>
    <w:rsid w:val="0012043D"/>
    <w:rsid w:val="001206D7"/>
    <w:rsid w:val="00120810"/>
    <w:rsid w:val="00121680"/>
    <w:rsid w:val="00121EDD"/>
    <w:rsid w:val="00122050"/>
    <w:rsid w:val="00122248"/>
    <w:rsid w:val="00122298"/>
    <w:rsid w:val="00122CB4"/>
    <w:rsid w:val="00122F1B"/>
    <w:rsid w:val="001237E5"/>
    <w:rsid w:val="0012411A"/>
    <w:rsid w:val="00124478"/>
    <w:rsid w:val="00124525"/>
    <w:rsid w:val="0012473F"/>
    <w:rsid w:val="00126803"/>
    <w:rsid w:val="001268EF"/>
    <w:rsid w:val="00126EAC"/>
    <w:rsid w:val="001275BE"/>
    <w:rsid w:val="001275F9"/>
    <w:rsid w:val="00127A6F"/>
    <w:rsid w:val="00130EDA"/>
    <w:rsid w:val="001319EA"/>
    <w:rsid w:val="0013395A"/>
    <w:rsid w:val="00134914"/>
    <w:rsid w:val="00134935"/>
    <w:rsid w:val="00134B8F"/>
    <w:rsid w:val="0013561F"/>
    <w:rsid w:val="00135CFF"/>
    <w:rsid w:val="0013720A"/>
    <w:rsid w:val="00140F5B"/>
    <w:rsid w:val="00141425"/>
    <w:rsid w:val="00141D94"/>
    <w:rsid w:val="00142450"/>
    <w:rsid w:val="001444FD"/>
    <w:rsid w:val="00144795"/>
    <w:rsid w:val="001452DF"/>
    <w:rsid w:val="001466E5"/>
    <w:rsid w:val="00146AC6"/>
    <w:rsid w:val="00147997"/>
    <w:rsid w:val="001509AE"/>
    <w:rsid w:val="0015101C"/>
    <w:rsid w:val="00151113"/>
    <w:rsid w:val="001512D4"/>
    <w:rsid w:val="00152192"/>
    <w:rsid w:val="001559CC"/>
    <w:rsid w:val="00156793"/>
    <w:rsid w:val="00156F2E"/>
    <w:rsid w:val="001615F1"/>
    <w:rsid w:val="00162982"/>
    <w:rsid w:val="00163285"/>
    <w:rsid w:val="00163C27"/>
    <w:rsid w:val="00164188"/>
    <w:rsid w:val="001642B5"/>
    <w:rsid w:val="0016479B"/>
    <w:rsid w:val="00164B12"/>
    <w:rsid w:val="00164E86"/>
    <w:rsid w:val="001651B5"/>
    <w:rsid w:val="00170869"/>
    <w:rsid w:val="0017139E"/>
    <w:rsid w:val="00171512"/>
    <w:rsid w:val="0017162B"/>
    <w:rsid w:val="00171D3D"/>
    <w:rsid w:val="00172020"/>
    <w:rsid w:val="00172F61"/>
    <w:rsid w:val="001735FE"/>
    <w:rsid w:val="00174085"/>
    <w:rsid w:val="0017559B"/>
    <w:rsid w:val="001759E4"/>
    <w:rsid w:val="00176BD6"/>
    <w:rsid w:val="00176EC7"/>
    <w:rsid w:val="00177608"/>
    <w:rsid w:val="00181385"/>
    <w:rsid w:val="0018204A"/>
    <w:rsid w:val="0018377E"/>
    <w:rsid w:val="00183B69"/>
    <w:rsid w:val="001850EA"/>
    <w:rsid w:val="00185C5D"/>
    <w:rsid w:val="00186134"/>
    <w:rsid w:val="00186F81"/>
    <w:rsid w:val="00187F3B"/>
    <w:rsid w:val="001902AE"/>
    <w:rsid w:val="00190356"/>
    <w:rsid w:val="00190BB4"/>
    <w:rsid w:val="001911B5"/>
    <w:rsid w:val="0019219A"/>
    <w:rsid w:val="00192AB7"/>
    <w:rsid w:val="00195000"/>
    <w:rsid w:val="00196241"/>
    <w:rsid w:val="00197061"/>
    <w:rsid w:val="001A1E1D"/>
    <w:rsid w:val="001A2206"/>
    <w:rsid w:val="001A285E"/>
    <w:rsid w:val="001A2A10"/>
    <w:rsid w:val="001A3DD9"/>
    <w:rsid w:val="001A675D"/>
    <w:rsid w:val="001A67CF"/>
    <w:rsid w:val="001A6FF9"/>
    <w:rsid w:val="001A7170"/>
    <w:rsid w:val="001B20B9"/>
    <w:rsid w:val="001B2906"/>
    <w:rsid w:val="001B3757"/>
    <w:rsid w:val="001B4819"/>
    <w:rsid w:val="001B5A48"/>
    <w:rsid w:val="001B7480"/>
    <w:rsid w:val="001B74F8"/>
    <w:rsid w:val="001C1C11"/>
    <w:rsid w:val="001C31B5"/>
    <w:rsid w:val="001C4391"/>
    <w:rsid w:val="001C6F2E"/>
    <w:rsid w:val="001C7B60"/>
    <w:rsid w:val="001D040C"/>
    <w:rsid w:val="001D1B57"/>
    <w:rsid w:val="001D1BE5"/>
    <w:rsid w:val="001D2B96"/>
    <w:rsid w:val="001D2BA8"/>
    <w:rsid w:val="001D3742"/>
    <w:rsid w:val="001D4D89"/>
    <w:rsid w:val="001D645C"/>
    <w:rsid w:val="001D708F"/>
    <w:rsid w:val="001D72FE"/>
    <w:rsid w:val="001E098F"/>
    <w:rsid w:val="001E0A30"/>
    <w:rsid w:val="001E0C0D"/>
    <w:rsid w:val="001E0E4A"/>
    <w:rsid w:val="001E1735"/>
    <w:rsid w:val="001E1B7A"/>
    <w:rsid w:val="001E3AE8"/>
    <w:rsid w:val="001E49B4"/>
    <w:rsid w:val="001E5737"/>
    <w:rsid w:val="001E6F5E"/>
    <w:rsid w:val="001E73D6"/>
    <w:rsid w:val="001E7A5A"/>
    <w:rsid w:val="001E7D7D"/>
    <w:rsid w:val="001F02B5"/>
    <w:rsid w:val="001F0F8E"/>
    <w:rsid w:val="001F29B8"/>
    <w:rsid w:val="001F4080"/>
    <w:rsid w:val="001F42FB"/>
    <w:rsid w:val="001F539F"/>
    <w:rsid w:val="001F5B83"/>
    <w:rsid w:val="001F71B9"/>
    <w:rsid w:val="001F7A01"/>
    <w:rsid w:val="00200A2C"/>
    <w:rsid w:val="002012BC"/>
    <w:rsid w:val="00202FB1"/>
    <w:rsid w:val="002038E5"/>
    <w:rsid w:val="00204BAB"/>
    <w:rsid w:val="00206829"/>
    <w:rsid w:val="0020699A"/>
    <w:rsid w:val="002075CA"/>
    <w:rsid w:val="00207F4F"/>
    <w:rsid w:val="0021255F"/>
    <w:rsid w:val="00212954"/>
    <w:rsid w:val="002146AD"/>
    <w:rsid w:val="002208DA"/>
    <w:rsid w:val="0022620D"/>
    <w:rsid w:val="00226B75"/>
    <w:rsid w:val="00230DC1"/>
    <w:rsid w:val="00230F36"/>
    <w:rsid w:val="00231BD7"/>
    <w:rsid w:val="00232824"/>
    <w:rsid w:val="002330AD"/>
    <w:rsid w:val="0023371F"/>
    <w:rsid w:val="00234526"/>
    <w:rsid w:val="002345E4"/>
    <w:rsid w:val="002347A2"/>
    <w:rsid w:val="002351EA"/>
    <w:rsid w:val="002357AC"/>
    <w:rsid w:val="0023672B"/>
    <w:rsid w:val="002404BF"/>
    <w:rsid w:val="00240D52"/>
    <w:rsid w:val="00241097"/>
    <w:rsid w:val="002418A9"/>
    <w:rsid w:val="0024196A"/>
    <w:rsid w:val="00241A71"/>
    <w:rsid w:val="0024378A"/>
    <w:rsid w:val="00243F4E"/>
    <w:rsid w:val="00244BA5"/>
    <w:rsid w:val="00246A40"/>
    <w:rsid w:val="00246AB1"/>
    <w:rsid w:val="002470D6"/>
    <w:rsid w:val="002473BC"/>
    <w:rsid w:val="002473C9"/>
    <w:rsid w:val="00247A99"/>
    <w:rsid w:val="00247E72"/>
    <w:rsid w:val="00250594"/>
    <w:rsid w:val="00250708"/>
    <w:rsid w:val="00250B19"/>
    <w:rsid w:val="00252DA1"/>
    <w:rsid w:val="00252FAE"/>
    <w:rsid w:val="002537FC"/>
    <w:rsid w:val="002540AB"/>
    <w:rsid w:val="002547BA"/>
    <w:rsid w:val="00260550"/>
    <w:rsid w:val="00263F8D"/>
    <w:rsid w:val="00265C30"/>
    <w:rsid w:val="00266892"/>
    <w:rsid w:val="0026749C"/>
    <w:rsid w:val="00270449"/>
    <w:rsid w:val="00270CAB"/>
    <w:rsid w:val="00270E47"/>
    <w:rsid w:val="00271E50"/>
    <w:rsid w:val="00272D43"/>
    <w:rsid w:val="00273E87"/>
    <w:rsid w:val="00273FC3"/>
    <w:rsid w:val="002756DA"/>
    <w:rsid w:val="00275F48"/>
    <w:rsid w:val="00276219"/>
    <w:rsid w:val="002806F4"/>
    <w:rsid w:val="00280B03"/>
    <w:rsid w:val="002810BE"/>
    <w:rsid w:val="00281762"/>
    <w:rsid w:val="002818E5"/>
    <w:rsid w:val="0028224B"/>
    <w:rsid w:val="00282ABA"/>
    <w:rsid w:val="00282DBD"/>
    <w:rsid w:val="00283AC0"/>
    <w:rsid w:val="002854B6"/>
    <w:rsid w:val="0028557A"/>
    <w:rsid w:val="0028564D"/>
    <w:rsid w:val="00285E8A"/>
    <w:rsid w:val="002863C8"/>
    <w:rsid w:val="00286E8D"/>
    <w:rsid w:val="002902F3"/>
    <w:rsid w:val="00290579"/>
    <w:rsid w:val="00291537"/>
    <w:rsid w:val="0029684B"/>
    <w:rsid w:val="002977D0"/>
    <w:rsid w:val="0029786C"/>
    <w:rsid w:val="002A022B"/>
    <w:rsid w:val="002A04A2"/>
    <w:rsid w:val="002A2CD0"/>
    <w:rsid w:val="002A303A"/>
    <w:rsid w:val="002A35F6"/>
    <w:rsid w:val="002A3A8E"/>
    <w:rsid w:val="002A3E66"/>
    <w:rsid w:val="002A61CB"/>
    <w:rsid w:val="002A666C"/>
    <w:rsid w:val="002A7129"/>
    <w:rsid w:val="002A7561"/>
    <w:rsid w:val="002B038C"/>
    <w:rsid w:val="002B0541"/>
    <w:rsid w:val="002B12F7"/>
    <w:rsid w:val="002B2B7E"/>
    <w:rsid w:val="002B2D3C"/>
    <w:rsid w:val="002B428D"/>
    <w:rsid w:val="002B69D1"/>
    <w:rsid w:val="002B6CED"/>
    <w:rsid w:val="002B6EDA"/>
    <w:rsid w:val="002B7149"/>
    <w:rsid w:val="002B74AD"/>
    <w:rsid w:val="002C0042"/>
    <w:rsid w:val="002C0DC3"/>
    <w:rsid w:val="002C12CB"/>
    <w:rsid w:val="002C1989"/>
    <w:rsid w:val="002C35D9"/>
    <w:rsid w:val="002C3641"/>
    <w:rsid w:val="002C3C3F"/>
    <w:rsid w:val="002C4416"/>
    <w:rsid w:val="002C46B3"/>
    <w:rsid w:val="002C5898"/>
    <w:rsid w:val="002C66D9"/>
    <w:rsid w:val="002D0904"/>
    <w:rsid w:val="002D1377"/>
    <w:rsid w:val="002D1BE2"/>
    <w:rsid w:val="002D39A1"/>
    <w:rsid w:val="002D4BCE"/>
    <w:rsid w:val="002D4D77"/>
    <w:rsid w:val="002D4FF5"/>
    <w:rsid w:val="002D5908"/>
    <w:rsid w:val="002D762A"/>
    <w:rsid w:val="002D7A25"/>
    <w:rsid w:val="002E0BB7"/>
    <w:rsid w:val="002E12A1"/>
    <w:rsid w:val="002E3FD8"/>
    <w:rsid w:val="002E5D91"/>
    <w:rsid w:val="002E6978"/>
    <w:rsid w:val="002E6DAA"/>
    <w:rsid w:val="002E7547"/>
    <w:rsid w:val="002E7693"/>
    <w:rsid w:val="002F00ED"/>
    <w:rsid w:val="002F0BC0"/>
    <w:rsid w:val="002F0F46"/>
    <w:rsid w:val="002F154F"/>
    <w:rsid w:val="002F1ABA"/>
    <w:rsid w:val="002F2D9A"/>
    <w:rsid w:val="002F2DB9"/>
    <w:rsid w:val="002F3075"/>
    <w:rsid w:val="002F418A"/>
    <w:rsid w:val="002F51EE"/>
    <w:rsid w:val="002F6E7F"/>
    <w:rsid w:val="003001CB"/>
    <w:rsid w:val="003011E5"/>
    <w:rsid w:val="00301C12"/>
    <w:rsid w:val="00303783"/>
    <w:rsid w:val="003037D4"/>
    <w:rsid w:val="003038F4"/>
    <w:rsid w:val="00303D30"/>
    <w:rsid w:val="0030501D"/>
    <w:rsid w:val="00306373"/>
    <w:rsid w:val="0030744D"/>
    <w:rsid w:val="0030783B"/>
    <w:rsid w:val="00311067"/>
    <w:rsid w:val="003117EB"/>
    <w:rsid w:val="003120A4"/>
    <w:rsid w:val="003152D8"/>
    <w:rsid w:val="00315991"/>
    <w:rsid w:val="00315BDF"/>
    <w:rsid w:val="003169DB"/>
    <w:rsid w:val="00317CA9"/>
    <w:rsid w:val="00320024"/>
    <w:rsid w:val="003207B9"/>
    <w:rsid w:val="003207FC"/>
    <w:rsid w:val="00320DE6"/>
    <w:rsid w:val="003212F2"/>
    <w:rsid w:val="00322B8F"/>
    <w:rsid w:val="00323ED0"/>
    <w:rsid w:val="00324D4B"/>
    <w:rsid w:val="00325EB1"/>
    <w:rsid w:val="00326B20"/>
    <w:rsid w:val="003273CE"/>
    <w:rsid w:val="00327E8F"/>
    <w:rsid w:val="003300C8"/>
    <w:rsid w:val="003302AA"/>
    <w:rsid w:val="003315C0"/>
    <w:rsid w:val="00331E01"/>
    <w:rsid w:val="003324C6"/>
    <w:rsid w:val="00333692"/>
    <w:rsid w:val="0033513C"/>
    <w:rsid w:val="0033675C"/>
    <w:rsid w:val="00336E84"/>
    <w:rsid w:val="00337538"/>
    <w:rsid w:val="0033792A"/>
    <w:rsid w:val="00337D4B"/>
    <w:rsid w:val="00340B32"/>
    <w:rsid w:val="00340BD5"/>
    <w:rsid w:val="00340D66"/>
    <w:rsid w:val="00342C3D"/>
    <w:rsid w:val="00346911"/>
    <w:rsid w:val="00347E2B"/>
    <w:rsid w:val="00347E44"/>
    <w:rsid w:val="00350377"/>
    <w:rsid w:val="0035135D"/>
    <w:rsid w:val="0035427D"/>
    <w:rsid w:val="00354743"/>
    <w:rsid w:val="00354A60"/>
    <w:rsid w:val="00355808"/>
    <w:rsid w:val="00356F38"/>
    <w:rsid w:val="003573DF"/>
    <w:rsid w:val="00361E92"/>
    <w:rsid w:val="00363321"/>
    <w:rsid w:val="00363CBF"/>
    <w:rsid w:val="00365095"/>
    <w:rsid w:val="003657AC"/>
    <w:rsid w:val="00365857"/>
    <w:rsid w:val="0036636A"/>
    <w:rsid w:val="0036649B"/>
    <w:rsid w:val="00371193"/>
    <w:rsid w:val="00372279"/>
    <w:rsid w:val="003726DB"/>
    <w:rsid w:val="003738AF"/>
    <w:rsid w:val="00374A46"/>
    <w:rsid w:val="00374CC2"/>
    <w:rsid w:val="00374E87"/>
    <w:rsid w:val="003765B6"/>
    <w:rsid w:val="00377A47"/>
    <w:rsid w:val="00377ACE"/>
    <w:rsid w:val="00377F1F"/>
    <w:rsid w:val="003803B7"/>
    <w:rsid w:val="00381701"/>
    <w:rsid w:val="00382F30"/>
    <w:rsid w:val="00383294"/>
    <w:rsid w:val="00384B1B"/>
    <w:rsid w:val="00385F49"/>
    <w:rsid w:val="00386A70"/>
    <w:rsid w:val="00387799"/>
    <w:rsid w:val="00390104"/>
    <w:rsid w:val="003905F3"/>
    <w:rsid w:val="00391461"/>
    <w:rsid w:val="00391567"/>
    <w:rsid w:val="00391936"/>
    <w:rsid w:val="00391FB1"/>
    <w:rsid w:val="0039204F"/>
    <w:rsid w:val="00394CBD"/>
    <w:rsid w:val="00395E05"/>
    <w:rsid w:val="00396F55"/>
    <w:rsid w:val="00397BC6"/>
    <w:rsid w:val="003A04F1"/>
    <w:rsid w:val="003A09E8"/>
    <w:rsid w:val="003A09EE"/>
    <w:rsid w:val="003A0BC2"/>
    <w:rsid w:val="003A0DB7"/>
    <w:rsid w:val="003A184B"/>
    <w:rsid w:val="003A1891"/>
    <w:rsid w:val="003A1F81"/>
    <w:rsid w:val="003A27E5"/>
    <w:rsid w:val="003A2B8A"/>
    <w:rsid w:val="003A2FE3"/>
    <w:rsid w:val="003A4155"/>
    <w:rsid w:val="003A4798"/>
    <w:rsid w:val="003A493E"/>
    <w:rsid w:val="003A4DEE"/>
    <w:rsid w:val="003A54FB"/>
    <w:rsid w:val="003A7568"/>
    <w:rsid w:val="003A7640"/>
    <w:rsid w:val="003A7939"/>
    <w:rsid w:val="003A7B3D"/>
    <w:rsid w:val="003B06E0"/>
    <w:rsid w:val="003B1947"/>
    <w:rsid w:val="003B2ACB"/>
    <w:rsid w:val="003B3071"/>
    <w:rsid w:val="003B3542"/>
    <w:rsid w:val="003B3990"/>
    <w:rsid w:val="003B3A6B"/>
    <w:rsid w:val="003B42DB"/>
    <w:rsid w:val="003B467E"/>
    <w:rsid w:val="003B4F57"/>
    <w:rsid w:val="003B511F"/>
    <w:rsid w:val="003B60F8"/>
    <w:rsid w:val="003B7709"/>
    <w:rsid w:val="003C01CE"/>
    <w:rsid w:val="003C06C1"/>
    <w:rsid w:val="003C0EEB"/>
    <w:rsid w:val="003C1259"/>
    <w:rsid w:val="003C1BA5"/>
    <w:rsid w:val="003C2841"/>
    <w:rsid w:val="003C43DB"/>
    <w:rsid w:val="003C54BC"/>
    <w:rsid w:val="003C58C6"/>
    <w:rsid w:val="003C7F83"/>
    <w:rsid w:val="003D071F"/>
    <w:rsid w:val="003D07AA"/>
    <w:rsid w:val="003D1E90"/>
    <w:rsid w:val="003D5951"/>
    <w:rsid w:val="003D6095"/>
    <w:rsid w:val="003E0E46"/>
    <w:rsid w:val="003E2733"/>
    <w:rsid w:val="003E34DF"/>
    <w:rsid w:val="003E3D6E"/>
    <w:rsid w:val="003E41FB"/>
    <w:rsid w:val="003E5250"/>
    <w:rsid w:val="003E567F"/>
    <w:rsid w:val="003E6301"/>
    <w:rsid w:val="003E717E"/>
    <w:rsid w:val="003F102B"/>
    <w:rsid w:val="003F1674"/>
    <w:rsid w:val="003F412D"/>
    <w:rsid w:val="003F48FB"/>
    <w:rsid w:val="003F4D40"/>
    <w:rsid w:val="003F7056"/>
    <w:rsid w:val="003F7AAE"/>
    <w:rsid w:val="003F7EA6"/>
    <w:rsid w:val="004005AA"/>
    <w:rsid w:val="0040068A"/>
    <w:rsid w:val="004016B3"/>
    <w:rsid w:val="00401777"/>
    <w:rsid w:val="00401D94"/>
    <w:rsid w:val="0040231E"/>
    <w:rsid w:val="00402744"/>
    <w:rsid w:val="00402B51"/>
    <w:rsid w:val="00403442"/>
    <w:rsid w:val="00404580"/>
    <w:rsid w:val="00405577"/>
    <w:rsid w:val="00407654"/>
    <w:rsid w:val="00410671"/>
    <w:rsid w:val="00410944"/>
    <w:rsid w:val="00410D81"/>
    <w:rsid w:val="00410E7E"/>
    <w:rsid w:val="00413B72"/>
    <w:rsid w:val="00413B7E"/>
    <w:rsid w:val="004144D1"/>
    <w:rsid w:val="00414775"/>
    <w:rsid w:val="004151CD"/>
    <w:rsid w:val="00415C1D"/>
    <w:rsid w:val="00416F9E"/>
    <w:rsid w:val="00416FC7"/>
    <w:rsid w:val="00417479"/>
    <w:rsid w:val="00420839"/>
    <w:rsid w:val="00423A21"/>
    <w:rsid w:val="00423FD4"/>
    <w:rsid w:val="00424090"/>
    <w:rsid w:val="0042478D"/>
    <w:rsid w:val="00425953"/>
    <w:rsid w:val="00425FB1"/>
    <w:rsid w:val="00426096"/>
    <w:rsid w:val="004260EF"/>
    <w:rsid w:val="00430575"/>
    <w:rsid w:val="0043095D"/>
    <w:rsid w:val="004322BC"/>
    <w:rsid w:val="0043283C"/>
    <w:rsid w:val="00434706"/>
    <w:rsid w:val="00436C7E"/>
    <w:rsid w:val="0043763E"/>
    <w:rsid w:val="004418A4"/>
    <w:rsid w:val="004419FE"/>
    <w:rsid w:val="00442130"/>
    <w:rsid w:val="00442D9C"/>
    <w:rsid w:val="004430DA"/>
    <w:rsid w:val="004439DB"/>
    <w:rsid w:val="004461F0"/>
    <w:rsid w:val="0044670D"/>
    <w:rsid w:val="004469D1"/>
    <w:rsid w:val="00447237"/>
    <w:rsid w:val="0044739A"/>
    <w:rsid w:val="00450D04"/>
    <w:rsid w:val="00451437"/>
    <w:rsid w:val="004517CD"/>
    <w:rsid w:val="00451E92"/>
    <w:rsid w:val="0045219D"/>
    <w:rsid w:val="00453D64"/>
    <w:rsid w:val="00454453"/>
    <w:rsid w:val="00454464"/>
    <w:rsid w:val="004559F8"/>
    <w:rsid w:val="004564C7"/>
    <w:rsid w:val="00456D9D"/>
    <w:rsid w:val="0045718F"/>
    <w:rsid w:val="00457863"/>
    <w:rsid w:val="00461016"/>
    <w:rsid w:val="004618BA"/>
    <w:rsid w:val="004621F6"/>
    <w:rsid w:val="00465AC0"/>
    <w:rsid w:val="00465B90"/>
    <w:rsid w:val="00466380"/>
    <w:rsid w:val="0046708C"/>
    <w:rsid w:val="00467154"/>
    <w:rsid w:val="004710E8"/>
    <w:rsid w:val="004714F8"/>
    <w:rsid w:val="00472014"/>
    <w:rsid w:val="00472065"/>
    <w:rsid w:val="004732ED"/>
    <w:rsid w:val="004742E7"/>
    <w:rsid w:val="004747B4"/>
    <w:rsid w:val="0047496A"/>
    <w:rsid w:val="004755BD"/>
    <w:rsid w:val="00477008"/>
    <w:rsid w:val="00477703"/>
    <w:rsid w:val="00477C9C"/>
    <w:rsid w:val="004839E7"/>
    <w:rsid w:val="00483BEE"/>
    <w:rsid w:val="00484BE6"/>
    <w:rsid w:val="00486DAE"/>
    <w:rsid w:val="004871CF"/>
    <w:rsid w:val="00490352"/>
    <w:rsid w:val="00490703"/>
    <w:rsid w:val="00490902"/>
    <w:rsid w:val="00491055"/>
    <w:rsid w:val="00491854"/>
    <w:rsid w:val="00491BE0"/>
    <w:rsid w:val="00492225"/>
    <w:rsid w:val="004926D0"/>
    <w:rsid w:val="00494A71"/>
    <w:rsid w:val="00494ED1"/>
    <w:rsid w:val="0049531C"/>
    <w:rsid w:val="00496C13"/>
    <w:rsid w:val="00496F62"/>
    <w:rsid w:val="00497478"/>
    <w:rsid w:val="00497EB3"/>
    <w:rsid w:val="004A1870"/>
    <w:rsid w:val="004A1A23"/>
    <w:rsid w:val="004A1D24"/>
    <w:rsid w:val="004A2088"/>
    <w:rsid w:val="004A39FB"/>
    <w:rsid w:val="004A49B9"/>
    <w:rsid w:val="004A5DA6"/>
    <w:rsid w:val="004A6727"/>
    <w:rsid w:val="004A681D"/>
    <w:rsid w:val="004A7A97"/>
    <w:rsid w:val="004B0007"/>
    <w:rsid w:val="004B0530"/>
    <w:rsid w:val="004B1025"/>
    <w:rsid w:val="004B33F7"/>
    <w:rsid w:val="004B3954"/>
    <w:rsid w:val="004B4370"/>
    <w:rsid w:val="004B4E2E"/>
    <w:rsid w:val="004B627B"/>
    <w:rsid w:val="004B675A"/>
    <w:rsid w:val="004B6B96"/>
    <w:rsid w:val="004C136B"/>
    <w:rsid w:val="004C1A8A"/>
    <w:rsid w:val="004C1D07"/>
    <w:rsid w:val="004C1DF6"/>
    <w:rsid w:val="004C2217"/>
    <w:rsid w:val="004C3673"/>
    <w:rsid w:val="004C3EB3"/>
    <w:rsid w:val="004C4CF8"/>
    <w:rsid w:val="004C63D5"/>
    <w:rsid w:val="004C6733"/>
    <w:rsid w:val="004C6F3F"/>
    <w:rsid w:val="004C70B4"/>
    <w:rsid w:val="004C75C6"/>
    <w:rsid w:val="004C7673"/>
    <w:rsid w:val="004D1BE0"/>
    <w:rsid w:val="004D3666"/>
    <w:rsid w:val="004D3D3B"/>
    <w:rsid w:val="004D40B5"/>
    <w:rsid w:val="004D5DC2"/>
    <w:rsid w:val="004D6BF9"/>
    <w:rsid w:val="004E0D2C"/>
    <w:rsid w:val="004E0F8D"/>
    <w:rsid w:val="004E14E2"/>
    <w:rsid w:val="004E1C03"/>
    <w:rsid w:val="004E2276"/>
    <w:rsid w:val="004E36E6"/>
    <w:rsid w:val="004E393D"/>
    <w:rsid w:val="004E3F00"/>
    <w:rsid w:val="004E4A18"/>
    <w:rsid w:val="004E54C0"/>
    <w:rsid w:val="004E54D6"/>
    <w:rsid w:val="004E7D86"/>
    <w:rsid w:val="004F0498"/>
    <w:rsid w:val="004F0D74"/>
    <w:rsid w:val="004F1284"/>
    <w:rsid w:val="004F1324"/>
    <w:rsid w:val="004F13FF"/>
    <w:rsid w:val="004F1A89"/>
    <w:rsid w:val="004F28F4"/>
    <w:rsid w:val="004F2D6B"/>
    <w:rsid w:val="004F3E6C"/>
    <w:rsid w:val="004F4EB7"/>
    <w:rsid w:val="004F5084"/>
    <w:rsid w:val="004F6CC6"/>
    <w:rsid w:val="004F6D86"/>
    <w:rsid w:val="005009C4"/>
    <w:rsid w:val="00500B39"/>
    <w:rsid w:val="00500EDB"/>
    <w:rsid w:val="0050114F"/>
    <w:rsid w:val="00503C77"/>
    <w:rsid w:val="005041FF"/>
    <w:rsid w:val="00504E80"/>
    <w:rsid w:val="0050658C"/>
    <w:rsid w:val="00506FF0"/>
    <w:rsid w:val="005072B5"/>
    <w:rsid w:val="005077AB"/>
    <w:rsid w:val="00507E97"/>
    <w:rsid w:val="0051060F"/>
    <w:rsid w:val="0051116F"/>
    <w:rsid w:val="005114C1"/>
    <w:rsid w:val="00514250"/>
    <w:rsid w:val="00514CAA"/>
    <w:rsid w:val="0051709D"/>
    <w:rsid w:val="00517A64"/>
    <w:rsid w:val="005214C6"/>
    <w:rsid w:val="00521520"/>
    <w:rsid w:val="005215ED"/>
    <w:rsid w:val="0052266B"/>
    <w:rsid w:val="00522C7E"/>
    <w:rsid w:val="00523B83"/>
    <w:rsid w:val="00525132"/>
    <w:rsid w:val="00525B36"/>
    <w:rsid w:val="00530277"/>
    <w:rsid w:val="00530945"/>
    <w:rsid w:val="00532533"/>
    <w:rsid w:val="0053284E"/>
    <w:rsid w:val="00536AC1"/>
    <w:rsid w:val="0053739F"/>
    <w:rsid w:val="00537A71"/>
    <w:rsid w:val="00540058"/>
    <w:rsid w:val="00542E22"/>
    <w:rsid w:val="00543778"/>
    <w:rsid w:val="00544CDA"/>
    <w:rsid w:val="005456B9"/>
    <w:rsid w:val="00546605"/>
    <w:rsid w:val="00546814"/>
    <w:rsid w:val="00546C43"/>
    <w:rsid w:val="00546CE2"/>
    <w:rsid w:val="00546E6E"/>
    <w:rsid w:val="005479FA"/>
    <w:rsid w:val="00551E6D"/>
    <w:rsid w:val="0055247D"/>
    <w:rsid w:val="00552C65"/>
    <w:rsid w:val="00553F45"/>
    <w:rsid w:val="00554939"/>
    <w:rsid w:val="0055600D"/>
    <w:rsid w:val="005563FA"/>
    <w:rsid w:val="00556D4F"/>
    <w:rsid w:val="00557656"/>
    <w:rsid w:val="005607E9"/>
    <w:rsid w:val="00561F29"/>
    <w:rsid w:val="0056280E"/>
    <w:rsid w:val="00564226"/>
    <w:rsid w:val="00564FF5"/>
    <w:rsid w:val="005650E5"/>
    <w:rsid w:val="005658D8"/>
    <w:rsid w:val="00567791"/>
    <w:rsid w:val="0057034D"/>
    <w:rsid w:val="00570913"/>
    <w:rsid w:val="00570CB1"/>
    <w:rsid w:val="00573F15"/>
    <w:rsid w:val="00574095"/>
    <w:rsid w:val="005746CE"/>
    <w:rsid w:val="0057532F"/>
    <w:rsid w:val="00575864"/>
    <w:rsid w:val="00576538"/>
    <w:rsid w:val="00577A4B"/>
    <w:rsid w:val="005806CD"/>
    <w:rsid w:val="0058078F"/>
    <w:rsid w:val="0058175B"/>
    <w:rsid w:val="00581C5E"/>
    <w:rsid w:val="005837BD"/>
    <w:rsid w:val="00583CF0"/>
    <w:rsid w:val="00584894"/>
    <w:rsid w:val="00585388"/>
    <w:rsid w:val="005864E3"/>
    <w:rsid w:val="00586E5B"/>
    <w:rsid w:val="00590F3D"/>
    <w:rsid w:val="00591A0A"/>
    <w:rsid w:val="005922D0"/>
    <w:rsid w:val="00594525"/>
    <w:rsid w:val="0059487E"/>
    <w:rsid w:val="005948E6"/>
    <w:rsid w:val="0059589C"/>
    <w:rsid w:val="00595E70"/>
    <w:rsid w:val="00596738"/>
    <w:rsid w:val="005970F7"/>
    <w:rsid w:val="005972F0"/>
    <w:rsid w:val="005A0D63"/>
    <w:rsid w:val="005A1A5F"/>
    <w:rsid w:val="005A3DF2"/>
    <w:rsid w:val="005A4729"/>
    <w:rsid w:val="005A5412"/>
    <w:rsid w:val="005A645A"/>
    <w:rsid w:val="005A6B3A"/>
    <w:rsid w:val="005A6E17"/>
    <w:rsid w:val="005A7D7D"/>
    <w:rsid w:val="005B0242"/>
    <w:rsid w:val="005B14A0"/>
    <w:rsid w:val="005B187D"/>
    <w:rsid w:val="005B1912"/>
    <w:rsid w:val="005B22DA"/>
    <w:rsid w:val="005B23B8"/>
    <w:rsid w:val="005B2C2D"/>
    <w:rsid w:val="005B3A8A"/>
    <w:rsid w:val="005B3BCE"/>
    <w:rsid w:val="005B51BA"/>
    <w:rsid w:val="005B6F55"/>
    <w:rsid w:val="005B78C9"/>
    <w:rsid w:val="005B7B1E"/>
    <w:rsid w:val="005C0BAA"/>
    <w:rsid w:val="005C1E5D"/>
    <w:rsid w:val="005C2580"/>
    <w:rsid w:val="005C34E4"/>
    <w:rsid w:val="005C3B67"/>
    <w:rsid w:val="005C5D33"/>
    <w:rsid w:val="005C5ED3"/>
    <w:rsid w:val="005C69A9"/>
    <w:rsid w:val="005C7590"/>
    <w:rsid w:val="005C774A"/>
    <w:rsid w:val="005C7F6B"/>
    <w:rsid w:val="005D0600"/>
    <w:rsid w:val="005D0DE4"/>
    <w:rsid w:val="005D110C"/>
    <w:rsid w:val="005D146A"/>
    <w:rsid w:val="005D1AEA"/>
    <w:rsid w:val="005D2B0B"/>
    <w:rsid w:val="005D32A5"/>
    <w:rsid w:val="005D358D"/>
    <w:rsid w:val="005D3FBD"/>
    <w:rsid w:val="005D43AE"/>
    <w:rsid w:val="005D4DC6"/>
    <w:rsid w:val="005D4EC9"/>
    <w:rsid w:val="005D4F69"/>
    <w:rsid w:val="005D6906"/>
    <w:rsid w:val="005D7026"/>
    <w:rsid w:val="005D7F43"/>
    <w:rsid w:val="005E0F7C"/>
    <w:rsid w:val="005E36E3"/>
    <w:rsid w:val="005E3B8A"/>
    <w:rsid w:val="005E549C"/>
    <w:rsid w:val="005E7019"/>
    <w:rsid w:val="005F10F2"/>
    <w:rsid w:val="005F4324"/>
    <w:rsid w:val="005F483C"/>
    <w:rsid w:val="005F5769"/>
    <w:rsid w:val="005F58C6"/>
    <w:rsid w:val="005F5D66"/>
    <w:rsid w:val="005F5ED7"/>
    <w:rsid w:val="005F7776"/>
    <w:rsid w:val="005F7EA3"/>
    <w:rsid w:val="0060207B"/>
    <w:rsid w:val="00602589"/>
    <w:rsid w:val="006031F0"/>
    <w:rsid w:val="0060360C"/>
    <w:rsid w:val="006036D6"/>
    <w:rsid w:val="00605F50"/>
    <w:rsid w:val="0060735C"/>
    <w:rsid w:val="00607487"/>
    <w:rsid w:val="0061067A"/>
    <w:rsid w:val="006108E9"/>
    <w:rsid w:val="006109F8"/>
    <w:rsid w:val="00610DB0"/>
    <w:rsid w:val="00611032"/>
    <w:rsid w:val="006114A6"/>
    <w:rsid w:val="00611880"/>
    <w:rsid w:val="006131B7"/>
    <w:rsid w:val="00613550"/>
    <w:rsid w:val="00613740"/>
    <w:rsid w:val="00613CBD"/>
    <w:rsid w:val="00614A97"/>
    <w:rsid w:val="006166EE"/>
    <w:rsid w:val="00616AB2"/>
    <w:rsid w:val="00616DAF"/>
    <w:rsid w:val="00617BC3"/>
    <w:rsid w:val="00620405"/>
    <w:rsid w:val="0062048A"/>
    <w:rsid w:val="0062052D"/>
    <w:rsid w:val="00620EDB"/>
    <w:rsid w:val="006226AB"/>
    <w:rsid w:val="0062286D"/>
    <w:rsid w:val="00622904"/>
    <w:rsid w:val="00622C3F"/>
    <w:rsid w:val="00625370"/>
    <w:rsid w:val="006259B3"/>
    <w:rsid w:val="00626420"/>
    <w:rsid w:val="00627D12"/>
    <w:rsid w:val="006300E9"/>
    <w:rsid w:val="00630110"/>
    <w:rsid w:val="00632F94"/>
    <w:rsid w:val="00633D45"/>
    <w:rsid w:val="0063629D"/>
    <w:rsid w:val="00636D41"/>
    <w:rsid w:val="0063767C"/>
    <w:rsid w:val="0064040C"/>
    <w:rsid w:val="0064126A"/>
    <w:rsid w:val="00642415"/>
    <w:rsid w:val="00642EB4"/>
    <w:rsid w:val="0064328B"/>
    <w:rsid w:val="006435C8"/>
    <w:rsid w:val="00646DB0"/>
    <w:rsid w:val="0065002C"/>
    <w:rsid w:val="00651442"/>
    <w:rsid w:val="006516DF"/>
    <w:rsid w:val="006529AB"/>
    <w:rsid w:val="00652A3F"/>
    <w:rsid w:val="00652E2D"/>
    <w:rsid w:val="0065416D"/>
    <w:rsid w:val="00654946"/>
    <w:rsid w:val="00654AF3"/>
    <w:rsid w:val="00654D2B"/>
    <w:rsid w:val="00654EED"/>
    <w:rsid w:val="00656CB8"/>
    <w:rsid w:val="00657309"/>
    <w:rsid w:val="00657DB4"/>
    <w:rsid w:val="00660834"/>
    <w:rsid w:val="006623BA"/>
    <w:rsid w:val="00662B21"/>
    <w:rsid w:val="00663F9D"/>
    <w:rsid w:val="00664253"/>
    <w:rsid w:val="00664580"/>
    <w:rsid w:val="0066510C"/>
    <w:rsid w:val="00666754"/>
    <w:rsid w:val="00666A52"/>
    <w:rsid w:val="006673B8"/>
    <w:rsid w:val="00673690"/>
    <w:rsid w:val="00673711"/>
    <w:rsid w:val="00673DED"/>
    <w:rsid w:val="00674434"/>
    <w:rsid w:val="0067608A"/>
    <w:rsid w:val="006767BB"/>
    <w:rsid w:val="0067731E"/>
    <w:rsid w:val="00677BED"/>
    <w:rsid w:val="00677C85"/>
    <w:rsid w:val="006820CB"/>
    <w:rsid w:val="0068354D"/>
    <w:rsid w:val="00683C3B"/>
    <w:rsid w:val="00683E4D"/>
    <w:rsid w:val="0068404D"/>
    <w:rsid w:val="00685D8C"/>
    <w:rsid w:val="00686801"/>
    <w:rsid w:val="00686BD2"/>
    <w:rsid w:val="0068700E"/>
    <w:rsid w:val="00690261"/>
    <w:rsid w:val="00691A1D"/>
    <w:rsid w:val="006927C0"/>
    <w:rsid w:val="0069580A"/>
    <w:rsid w:val="00695D0B"/>
    <w:rsid w:val="0069610E"/>
    <w:rsid w:val="00696B18"/>
    <w:rsid w:val="00697200"/>
    <w:rsid w:val="0069754F"/>
    <w:rsid w:val="006A06DE"/>
    <w:rsid w:val="006A0D23"/>
    <w:rsid w:val="006A2DF5"/>
    <w:rsid w:val="006A62BB"/>
    <w:rsid w:val="006A730D"/>
    <w:rsid w:val="006B0460"/>
    <w:rsid w:val="006B17F7"/>
    <w:rsid w:val="006B3BB3"/>
    <w:rsid w:val="006B569B"/>
    <w:rsid w:val="006B6571"/>
    <w:rsid w:val="006B700B"/>
    <w:rsid w:val="006B71B4"/>
    <w:rsid w:val="006B7706"/>
    <w:rsid w:val="006C06FE"/>
    <w:rsid w:val="006C176B"/>
    <w:rsid w:val="006C2245"/>
    <w:rsid w:val="006C36FE"/>
    <w:rsid w:val="006C3A28"/>
    <w:rsid w:val="006C4827"/>
    <w:rsid w:val="006C4989"/>
    <w:rsid w:val="006C49C7"/>
    <w:rsid w:val="006C5EBD"/>
    <w:rsid w:val="006C5EF6"/>
    <w:rsid w:val="006D031B"/>
    <w:rsid w:val="006D0BAC"/>
    <w:rsid w:val="006D13D1"/>
    <w:rsid w:val="006D1A82"/>
    <w:rsid w:val="006D1D20"/>
    <w:rsid w:val="006D205E"/>
    <w:rsid w:val="006D2E6D"/>
    <w:rsid w:val="006D4C2F"/>
    <w:rsid w:val="006D6392"/>
    <w:rsid w:val="006D6BAD"/>
    <w:rsid w:val="006D6DD1"/>
    <w:rsid w:val="006D7954"/>
    <w:rsid w:val="006E05FA"/>
    <w:rsid w:val="006E0B9B"/>
    <w:rsid w:val="006E192B"/>
    <w:rsid w:val="006E21A6"/>
    <w:rsid w:val="006E3380"/>
    <w:rsid w:val="006E3F14"/>
    <w:rsid w:val="006E4EAA"/>
    <w:rsid w:val="006E510E"/>
    <w:rsid w:val="006E5511"/>
    <w:rsid w:val="006E7F71"/>
    <w:rsid w:val="006F0BC9"/>
    <w:rsid w:val="006F1641"/>
    <w:rsid w:val="006F2492"/>
    <w:rsid w:val="006F34DB"/>
    <w:rsid w:val="006F3C62"/>
    <w:rsid w:val="006F4218"/>
    <w:rsid w:val="006F5178"/>
    <w:rsid w:val="006F75CF"/>
    <w:rsid w:val="006F76DE"/>
    <w:rsid w:val="007006DD"/>
    <w:rsid w:val="00700B64"/>
    <w:rsid w:val="00700C7C"/>
    <w:rsid w:val="00701170"/>
    <w:rsid w:val="00701561"/>
    <w:rsid w:val="007017C2"/>
    <w:rsid w:val="00702A42"/>
    <w:rsid w:val="00702CEA"/>
    <w:rsid w:val="00705194"/>
    <w:rsid w:val="0070527E"/>
    <w:rsid w:val="00705A74"/>
    <w:rsid w:val="0070661F"/>
    <w:rsid w:val="007077B6"/>
    <w:rsid w:val="00710737"/>
    <w:rsid w:val="00711B6E"/>
    <w:rsid w:val="00712E38"/>
    <w:rsid w:val="00713592"/>
    <w:rsid w:val="00713F5D"/>
    <w:rsid w:val="00714011"/>
    <w:rsid w:val="00714472"/>
    <w:rsid w:val="0071471E"/>
    <w:rsid w:val="00715672"/>
    <w:rsid w:val="00715A14"/>
    <w:rsid w:val="00716F1F"/>
    <w:rsid w:val="0071759A"/>
    <w:rsid w:val="007200FD"/>
    <w:rsid w:val="0072065C"/>
    <w:rsid w:val="00722F8A"/>
    <w:rsid w:val="00723C88"/>
    <w:rsid w:val="00723E9B"/>
    <w:rsid w:val="00725278"/>
    <w:rsid w:val="00727AE0"/>
    <w:rsid w:val="00730077"/>
    <w:rsid w:val="00730377"/>
    <w:rsid w:val="007304E9"/>
    <w:rsid w:val="00730AFA"/>
    <w:rsid w:val="00731974"/>
    <w:rsid w:val="00731E59"/>
    <w:rsid w:val="007323D2"/>
    <w:rsid w:val="0073291C"/>
    <w:rsid w:val="00732A34"/>
    <w:rsid w:val="007335BD"/>
    <w:rsid w:val="0073432C"/>
    <w:rsid w:val="0073439A"/>
    <w:rsid w:val="00734631"/>
    <w:rsid w:val="007347DA"/>
    <w:rsid w:val="00736293"/>
    <w:rsid w:val="00736A2A"/>
    <w:rsid w:val="0074048C"/>
    <w:rsid w:val="00740FD7"/>
    <w:rsid w:val="00741323"/>
    <w:rsid w:val="00741DBA"/>
    <w:rsid w:val="0074209F"/>
    <w:rsid w:val="0074210E"/>
    <w:rsid w:val="00743675"/>
    <w:rsid w:val="007456D2"/>
    <w:rsid w:val="0074591A"/>
    <w:rsid w:val="00745EFC"/>
    <w:rsid w:val="00746024"/>
    <w:rsid w:val="007464BA"/>
    <w:rsid w:val="0074665A"/>
    <w:rsid w:val="00746C61"/>
    <w:rsid w:val="0074760C"/>
    <w:rsid w:val="007507D9"/>
    <w:rsid w:val="007519CA"/>
    <w:rsid w:val="00752871"/>
    <w:rsid w:val="00753432"/>
    <w:rsid w:val="00755FD3"/>
    <w:rsid w:val="00756C57"/>
    <w:rsid w:val="00757E44"/>
    <w:rsid w:val="007619DE"/>
    <w:rsid w:val="00761CBF"/>
    <w:rsid w:val="0076301C"/>
    <w:rsid w:val="00763ACF"/>
    <w:rsid w:val="00763B09"/>
    <w:rsid w:val="00763EFA"/>
    <w:rsid w:val="00764367"/>
    <w:rsid w:val="007654C1"/>
    <w:rsid w:val="0076578E"/>
    <w:rsid w:val="00765D41"/>
    <w:rsid w:val="00765D42"/>
    <w:rsid w:val="00767466"/>
    <w:rsid w:val="007710A6"/>
    <w:rsid w:val="00771A6D"/>
    <w:rsid w:val="00772285"/>
    <w:rsid w:val="0077251F"/>
    <w:rsid w:val="00772C74"/>
    <w:rsid w:val="00772C98"/>
    <w:rsid w:val="007743A0"/>
    <w:rsid w:val="007779BE"/>
    <w:rsid w:val="00781F2C"/>
    <w:rsid w:val="00782060"/>
    <w:rsid w:val="00782BF1"/>
    <w:rsid w:val="0078323B"/>
    <w:rsid w:val="007832F8"/>
    <w:rsid w:val="00786A6E"/>
    <w:rsid w:val="00786C93"/>
    <w:rsid w:val="00791080"/>
    <w:rsid w:val="00792578"/>
    <w:rsid w:val="00793205"/>
    <w:rsid w:val="00793966"/>
    <w:rsid w:val="00794743"/>
    <w:rsid w:val="00794A87"/>
    <w:rsid w:val="0079583C"/>
    <w:rsid w:val="0079670B"/>
    <w:rsid w:val="00796A2E"/>
    <w:rsid w:val="00797592"/>
    <w:rsid w:val="0079784B"/>
    <w:rsid w:val="007A0ED7"/>
    <w:rsid w:val="007A13C8"/>
    <w:rsid w:val="007A25EC"/>
    <w:rsid w:val="007A340E"/>
    <w:rsid w:val="007A34F6"/>
    <w:rsid w:val="007A389B"/>
    <w:rsid w:val="007A3905"/>
    <w:rsid w:val="007A7A42"/>
    <w:rsid w:val="007B0B7A"/>
    <w:rsid w:val="007B0E12"/>
    <w:rsid w:val="007B0F91"/>
    <w:rsid w:val="007B13EE"/>
    <w:rsid w:val="007B23CD"/>
    <w:rsid w:val="007B2AAD"/>
    <w:rsid w:val="007B35B5"/>
    <w:rsid w:val="007B388F"/>
    <w:rsid w:val="007B41C3"/>
    <w:rsid w:val="007C0B0F"/>
    <w:rsid w:val="007C1099"/>
    <w:rsid w:val="007C1BA2"/>
    <w:rsid w:val="007C2131"/>
    <w:rsid w:val="007C2467"/>
    <w:rsid w:val="007C2CAA"/>
    <w:rsid w:val="007C2E62"/>
    <w:rsid w:val="007C3356"/>
    <w:rsid w:val="007C3BFE"/>
    <w:rsid w:val="007C5148"/>
    <w:rsid w:val="007C6051"/>
    <w:rsid w:val="007C6B50"/>
    <w:rsid w:val="007C6E9B"/>
    <w:rsid w:val="007C747E"/>
    <w:rsid w:val="007D091D"/>
    <w:rsid w:val="007D192E"/>
    <w:rsid w:val="007D22B4"/>
    <w:rsid w:val="007D29D0"/>
    <w:rsid w:val="007D59B3"/>
    <w:rsid w:val="007D6606"/>
    <w:rsid w:val="007D6E76"/>
    <w:rsid w:val="007E0724"/>
    <w:rsid w:val="007E0C7A"/>
    <w:rsid w:val="007E20AA"/>
    <w:rsid w:val="007E388B"/>
    <w:rsid w:val="007E4E57"/>
    <w:rsid w:val="007E5123"/>
    <w:rsid w:val="007E53B2"/>
    <w:rsid w:val="007E6452"/>
    <w:rsid w:val="007E69AE"/>
    <w:rsid w:val="007F09A9"/>
    <w:rsid w:val="007F18D9"/>
    <w:rsid w:val="007F3541"/>
    <w:rsid w:val="007F381C"/>
    <w:rsid w:val="007F3DA9"/>
    <w:rsid w:val="007F463C"/>
    <w:rsid w:val="007F5D59"/>
    <w:rsid w:val="008032EE"/>
    <w:rsid w:val="008043C2"/>
    <w:rsid w:val="00804B0E"/>
    <w:rsid w:val="008052D4"/>
    <w:rsid w:val="00805E97"/>
    <w:rsid w:val="00806E2D"/>
    <w:rsid w:val="0080709A"/>
    <w:rsid w:val="008076EA"/>
    <w:rsid w:val="0081058E"/>
    <w:rsid w:val="00810DD0"/>
    <w:rsid w:val="00810DFC"/>
    <w:rsid w:val="00812488"/>
    <w:rsid w:val="0081369F"/>
    <w:rsid w:val="00813D2E"/>
    <w:rsid w:val="00815D8E"/>
    <w:rsid w:val="00815EE0"/>
    <w:rsid w:val="00816193"/>
    <w:rsid w:val="00816B57"/>
    <w:rsid w:val="00817205"/>
    <w:rsid w:val="0081777D"/>
    <w:rsid w:val="00820679"/>
    <w:rsid w:val="00821300"/>
    <w:rsid w:val="008214C3"/>
    <w:rsid w:val="00821F83"/>
    <w:rsid w:val="00822637"/>
    <w:rsid w:val="0082410B"/>
    <w:rsid w:val="00824A6F"/>
    <w:rsid w:val="00824AE8"/>
    <w:rsid w:val="008266F5"/>
    <w:rsid w:val="00826784"/>
    <w:rsid w:val="00827AEE"/>
    <w:rsid w:val="00830774"/>
    <w:rsid w:val="008314D2"/>
    <w:rsid w:val="00831D56"/>
    <w:rsid w:val="00833081"/>
    <w:rsid w:val="00833B49"/>
    <w:rsid w:val="00834B98"/>
    <w:rsid w:val="00836ADF"/>
    <w:rsid w:val="00836D42"/>
    <w:rsid w:val="00840894"/>
    <w:rsid w:val="00840A7F"/>
    <w:rsid w:val="0084287D"/>
    <w:rsid w:val="00842A9D"/>
    <w:rsid w:val="00843C56"/>
    <w:rsid w:val="00843C9E"/>
    <w:rsid w:val="00843ED2"/>
    <w:rsid w:val="00844297"/>
    <w:rsid w:val="008443E5"/>
    <w:rsid w:val="008444ED"/>
    <w:rsid w:val="008468D6"/>
    <w:rsid w:val="00846EFD"/>
    <w:rsid w:val="008471E0"/>
    <w:rsid w:val="008513B6"/>
    <w:rsid w:val="0085187B"/>
    <w:rsid w:val="00851916"/>
    <w:rsid w:val="00852818"/>
    <w:rsid w:val="00852CBF"/>
    <w:rsid w:val="00853357"/>
    <w:rsid w:val="00854754"/>
    <w:rsid w:val="008549D6"/>
    <w:rsid w:val="008553AA"/>
    <w:rsid w:val="0085699B"/>
    <w:rsid w:val="0085754B"/>
    <w:rsid w:val="0085777F"/>
    <w:rsid w:val="008601AF"/>
    <w:rsid w:val="00860E8C"/>
    <w:rsid w:val="008613C2"/>
    <w:rsid w:val="008613E2"/>
    <w:rsid w:val="0086281F"/>
    <w:rsid w:val="0086295F"/>
    <w:rsid w:val="0086341B"/>
    <w:rsid w:val="00863CC3"/>
    <w:rsid w:val="00864504"/>
    <w:rsid w:val="008645CE"/>
    <w:rsid w:val="00865F51"/>
    <w:rsid w:val="00865F95"/>
    <w:rsid w:val="0086678F"/>
    <w:rsid w:val="00866A8D"/>
    <w:rsid w:val="008677DB"/>
    <w:rsid w:val="008704A2"/>
    <w:rsid w:val="008710D2"/>
    <w:rsid w:val="00871493"/>
    <w:rsid w:val="00871AD5"/>
    <w:rsid w:val="00871B87"/>
    <w:rsid w:val="008726A7"/>
    <w:rsid w:val="00872721"/>
    <w:rsid w:val="00872A3D"/>
    <w:rsid w:val="00875003"/>
    <w:rsid w:val="00875066"/>
    <w:rsid w:val="00875DA2"/>
    <w:rsid w:val="00875EC0"/>
    <w:rsid w:val="00875F7F"/>
    <w:rsid w:val="00877DE5"/>
    <w:rsid w:val="00880311"/>
    <w:rsid w:val="008812D8"/>
    <w:rsid w:val="008816E6"/>
    <w:rsid w:val="008819A1"/>
    <w:rsid w:val="00881D67"/>
    <w:rsid w:val="00883041"/>
    <w:rsid w:val="00883282"/>
    <w:rsid w:val="008834B2"/>
    <w:rsid w:val="0088495B"/>
    <w:rsid w:val="00885D52"/>
    <w:rsid w:val="0088605B"/>
    <w:rsid w:val="0088687B"/>
    <w:rsid w:val="0089066D"/>
    <w:rsid w:val="00890A5E"/>
    <w:rsid w:val="0089169F"/>
    <w:rsid w:val="0089180D"/>
    <w:rsid w:val="00892EDA"/>
    <w:rsid w:val="008930CC"/>
    <w:rsid w:val="008936C5"/>
    <w:rsid w:val="00895793"/>
    <w:rsid w:val="00896605"/>
    <w:rsid w:val="00896760"/>
    <w:rsid w:val="008A22C6"/>
    <w:rsid w:val="008A24ED"/>
    <w:rsid w:val="008A3358"/>
    <w:rsid w:val="008A3704"/>
    <w:rsid w:val="008A382E"/>
    <w:rsid w:val="008A3D04"/>
    <w:rsid w:val="008A5015"/>
    <w:rsid w:val="008A549B"/>
    <w:rsid w:val="008A7063"/>
    <w:rsid w:val="008A7D6F"/>
    <w:rsid w:val="008B0CC5"/>
    <w:rsid w:val="008B1591"/>
    <w:rsid w:val="008B19E1"/>
    <w:rsid w:val="008B2F9B"/>
    <w:rsid w:val="008B52DA"/>
    <w:rsid w:val="008B537E"/>
    <w:rsid w:val="008B581C"/>
    <w:rsid w:val="008B6529"/>
    <w:rsid w:val="008B6C32"/>
    <w:rsid w:val="008B6E09"/>
    <w:rsid w:val="008B733F"/>
    <w:rsid w:val="008B7876"/>
    <w:rsid w:val="008C0B7F"/>
    <w:rsid w:val="008C18B9"/>
    <w:rsid w:val="008C32B8"/>
    <w:rsid w:val="008C4A0A"/>
    <w:rsid w:val="008C7A33"/>
    <w:rsid w:val="008D05B6"/>
    <w:rsid w:val="008D09A7"/>
    <w:rsid w:val="008D1C37"/>
    <w:rsid w:val="008D2DBB"/>
    <w:rsid w:val="008D31A7"/>
    <w:rsid w:val="008D346B"/>
    <w:rsid w:val="008D3500"/>
    <w:rsid w:val="008D4F1C"/>
    <w:rsid w:val="008D786E"/>
    <w:rsid w:val="008D7BEF"/>
    <w:rsid w:val="008E074B"/>
    <w:rsid w:val="008E0D0D"/>
    <w:rsid w:val="008E1255"/>
    <w:rsid w:val="008E3CB0"/>
    <w:rsid w:val="008E511B"/>
    <w:rsid w:val="008E567A"/>
    <w:rsid w:val="008E61B2"/>
    <w:rsid w:val="008E6603"/>
    <w:rsid w:val="008E726E"/>
    <w:rsid w:val="008F0066"/>
    <w:rsid w:val="008F08B7"/>
    <w:rsid w:val="008F1024"/>
    <w:rsid w:val="008F3AA3"/>
    <w:rsid w:val="008F3C95"/>
    <w:rsid w:val="008F457F"/>
    <w:rsid w:val="008F595A"/>
    <w:rsid w:val="008F5AC9"/>
    <w:rsid w:val="008F7ACB"/>
    <w:rsid w:val="00900196"/>
    <w:rsid w:val="0090030F"/>
    <w:rsid w:val="0090137C"/>
    <w:rsid w:val="00903860"/>
    <w:rsid w:val="00903EE7"/>
    <w:rsid w:val="00904533"/>
    <w:rsid w:val="00904D3A"/>
    <w:rsid w:val="009052F9"/>
    <w:rsid w:val="0090677E"/>
    <w:rsid w:val="00906F04"/>
    <w:rsid w:val="0090784C"/>
    <w:rsid w:val="0091078D"/>
    <w:rsid w:val="00911C5B"/>
    <w:rsid w:val="00911FDE"/>
    <w:rsid w:val="00912A11"/>
    <w:rsid w:val="009168DC"/>
    <w:rsid w:val="009173B0"/>
    <w:rsid w:val="00917CCC"/>
    <w:rsid w:val="00920266"/>
    <w:rsid w:val="00920383"/>
    <w:rsid w:val="009226B3"/>
    <w:rsid w:val="00922FCD"/>
    <w:rsid w:val="009247D0"/>
    <w:rsid w:val="009248EC"/>
    <w:rsid w:val="0092546E"/>
    <w:rsid w:val="00925ACB"/>
    <w:rsid w:val="0092673E"/>
    <w:rsid w:val="00927B90"/>
    <w:rsid w:val="00927C99"/>
    <w:rsid w:val="009304FC"/>
    <w:rsid w:val="00930507"/>
    <w:rsid w:val="00933AB6"/>
    <w:rsid w:val="00933AF0"/>
    <w:rsid w:val="00933CE6"/>
    <w:rsid w:val="009341AF"/>
    <w:rsid w:val="009347BC"/>
    <w:rsid w:val="0093533C"/>
    <w:rsid w:val="009357F0"/>
    <w:rsid w:val="009366F3"/>
    <w:rsid w:val="0093729E"/>
    <w:rsid w:val="0094007F"/>
    <w:rsid w:val="00940665"/>
    <w:rsid w:val="009406A5"/>
    <w:rsid w:val="00940A07"/>
    <w:rsid w:val="00940CCE"/>
    <w:rsid w:val="00941457"/>
    <w:rsid w:val="00942A1E"/>
    <w:rsid w:val="00943681"/>
    <w:rsid w:val="00943B12"/>
    <w:rsid w:val="00943FF1"/>
    <w:rsid w:val="00946174"/>
    <w:rsid w:val="009461E9"/>
    <w:rsid w:val="00950237"/>
    <w:rsid w:val="00951A96"/>
    <w:rsid w:val="00952314"/>
    <w:rsid w:val="009534C6"/>
    <w:rsid w:val="0095359D"/>
    <w:rsid w:val="0095486C"/>
    <w:rsid w:val="00956137"/>
    <w:rsid w:val="00957344"/>
    <w:rsid w:val="00961541"/>
    <w:rsid w:val="009615F3"/>
    <w:rsid w:val="00962A7D"/>
    <w:rsid w:val="00962DE8"/>
    <w:rsid w:val="00963E6D"/>
    <w:rsid w:val="00964151"/>
    <w:rsid w:val="009645C5"/>
    <w:rsid w:val="00966714"/>
    <w:rsid w:val="00967CB4"/>
    <w:rsid w:val="00967F4E"/>
    <w:rsid w:val="009703D6"/>
    <w:rsid w:val="00971738"/>
    <w:rsid w:val="0097222F"/>
    <w:rsid w:val="00972663"/>
    <w:rsid w:val="00973223"/>
    <w:rsid w:val="00973F58"/>
    <w:rsid w:val="00974513"/>
    <w:rsid w:val="00974EDD"/>
    <w:rsid w:val="00976AB1"/>
    <w:rsid w:val="00976E88"/>
    <w:rsid w:val="00981869"/>
    <w:rsid w:val="00983322"/>
    <w:rsid w:val="0098495D"/>
    <w:rsid w:val="00984DBA"/>
    <w:rsid w:val="009865B2"/>
    <w:rsid w:val="00986DCF"/>
    <w:rsid w:val="009900EE"/>
    <w:rsid w:val="0099048E"/>
    <w:rsid w:val="0099068F"/>
    <w:rsid w:val="00990714"/>
    <w:rsid w:val="009912E2"/>
    <w:rsid w:val="009915A4"/>
    <w:rsid w:val="00991700"/>
    <w:rsid w:val="0099226D"/>
    <w:rsid w:val="00992DA0"/>
    <w:rsid w:val="009934F1"/>
    <w:rsid w:val="00994B31"/>
    <w:rsid w:val="009970CA"/>
    <w:rsid w:val="009975D5"/>
    <w:rsid w:val="009A00EB"/>
    <w:rsid w:val="009A09B2"/>
    <w:rsid w:val="009A10C9"/>
    <w:rsid w:val="009A1BF9"/>
    <w:rsid w:val="009A22A2"/>
    <w:rsid w:val="009A2452"/>
    <w:rsid w:val="009A2501"/>
    <w:rsid w:val="009A2C8B"/>
    <w:rsid w:val="009A3833"/>
    <w:rsid w:val="009A4355"/>
    <w:rsid w:val="009A4829"/>
    <w:rsid w:val="009A50AB"/>
    <w:rsid w:val="009A6A2D"/>
    <w:rsid w:val="009A7C9F"/>
    <w:rsid w:val="009A7DB6"/>
    <w:rsid w:val="009B141E"/>
    <w:rsid w:val="009B2838"/>
    <w:rsid w:val="009B28C9"/>
    <w:rsid w:val="009B35C3"/>
    <w:rsid w:val="009B47CD"/>
    <w:rsid w:val="009B5C65"/>
    <w:rsid w:val="009B7350"/>
    <w:rsid w:val="009B7B81"/>
    <w:rsid w:val="009C1682"/>
    <w:rsid w:val="009C2600"/>
    <w:rsid w:val="009C2965"/>
    <w:rsid w:val="009C394F"/>
    <w:rsid w:val="009C4AB2"/>
    <w:rsid w:val="009C541A"/>
    <w:rsid w:val="009C7323"/>
    <w:rsid w:val="009C7DE5"/>
    <w:rsid w:val="009D0095"/>
    <w:rsid w:val="009D0E95"/>
    <w:rsid w:val="009D1499"/>
    <w:rsid w:val="009D2729"/>
    <w:rsid w:val="009D38FD"/>
    <w:rsid w:val="009D3D4D"/>
    <w:rsid w:val="009D553F"/>
    <w:rsid w:val="009D6E12"/>
    <w:rsid w:val="009D6EDC"/>
    <w:rsid w:val="009D7352"/>
    <w:rsid w:val="009E0974"/>
    <w:rsid w:val="009E17E9"/>
    <w:rsid w:val="009E2A00"/>
    <w:rsid w:val="009E3C1A"/>
    <w:rsid w:val="009E3E9F"/>
    <w:rsid w:val="009E5813"/>
    <w:rsid w:val="009E6350"/>
    <w:rsid w:val="009E653F"/>
    <w:rsid w:val="009E747E"/>
    <w:rsid w:val="009E79B3"/>
    <w:rsid w:val="009F1099"/>
    <w:rsid w:val="009F1273"/>
    <w:rsid w:val="009F13C3"/>
    <w:rsid w:val="009F1BFD"/>
    <w:rsid w:val="009F28A7"/>
    <w:rsid w:val="009F33A4"/>
    <w:rsid w:val="009F3E89"/>
    <w:rsid w:val="009F55EC"/>
    <w:rsid w:val="009F58F5"/>
    <w:rsid w:val="009F6686"/>
    <w:rsid w:val="009F6794"/>
    <w:rsid w:val="009F7765"/>
    <w:rsid w:val="00A0082E"/>
    <w:rsid w:val="00A01CFF"/>
    <w:rsid w:val="00A01DB9"/>
    <w:rsid w:val="00A01DE8"/>
    <w:rsid w:val="00A0315B"/>
    <w:rsid w:val="00A047E9"/>
    <w:rsid w:val="00A0529E"/>
    <w:rsid w:val="00A06587"/>
    <w:rsid w:val="00A11A6F"/>
    <w:rsid w:val="00A11AF5"/>
    <w:rsid w:val="00A11CA8"/>
    <w:rsid w:val="00A11EF9"/>
    <w:rsid w:val="00A16FB8"/>
    <w:rsid w:val="00A17179"/>
    <w:rsid w:val="00A175B5"/>
    <w:rsid w:val="00A17743"/>
    <w:rsid w:val="00A17BCD"/>
    <w:rsid w:val="00A22134"/>
    <w:rsid w:val="00A23849"/>
    <w:rsid w:val="00A23F2F"/>
    <w:rsid w:val="00A25986"/>
    <w:rsid w:val="00A26C81"/>
    <w:rsid w:val="00A27EC6"/>
    <w:rsid w:val="00A27FE8"/>
    <w:rsid w:val="00A30802"/>
    <w:rsid w:val="00A30924"/>
    <w:rsid w:val="00A31C77"/>
    <w:rsid w:val="00A31D5E"/>
    <w:rsid w:val="00A330E1"/>
    <w:rsid w:val="00A33649"/>
    <w:rsid w:val="00A3396E"/>
    <w:rsid w:val="00A339E4"/>
    <w:rsid w:val="00A36DC3"/>
    <w:rsid w:val="00A3771F"/>
    <w:rsid w:val="00A37C84"/>
    <w:rsid w:val="00A405CC"/>
    <w:rsid w:val="00A40A9E"/>
    <w:rsid w:val="00A4100B"/>
    <w:rsid w:val="00A41126"/>
    <w:rsid w:val="00A42B6C"/>
    <w:rsid w:val="00A42DAF"/>
    <w:rsid w:val="00A44E1E"/>
    <w:rsid w:val="00A454C0"/>
    <w:rsid w:val="00A45A99"/>
    <w:rsid w:val="00A46F09"/>
    <w:rsid w:val="00A47781"/>
    <w:rsid w:val="00A518AF"/>
    <w:rsid w:val="00A5214A"/>
    <w:rsid w:val="00A52714"/>
    <w:rsid w:val="00A543D5"/>
    <w:rsid w:val="00A546E8"/>
    <w:rsid w:val="00A54E37"/>
    <w:rsid w:val="00A55EAF"/>
    <w:rsid w:val="00A606BB"/>
    <w:rsid w:val="00A63E20"/>
    <w:rsid w:val="00A647ED"/>
    <w:rsid w:val="00A663DC"/>
    <w:rsid w:val="00A66694"/>
    <w:rsid w:val="00A66BAB"/>
    <w:rsid w:val="00A67898"/>
    <w:rsid w:val="00A67B21"/>
    <w:rsid w:val="00A701AE"/>
    <w:rsid w:val="00A718AC"/>
    <w:rsid w:val="00A73443"/>
    <w:rsid w:val="00A739CE"/>
    <w:rsid w:val="00A73D1C"/>
    <w:rsid w:val="00A7406D"/>
    <w:rsid w:val="00A74504"/>
    <w:rsid w:val="00A76F73"/>
    <w:rsid w:val="00A77FCC"/>
    <w:rsid w:val="00A80BC6"/>
    <w:rsid w:val="00A82474"/>
    <w:rsid w:val="00A8572A"/>
    <w:rsid w:val="00A862C9"/>
    <w:rsid w:val="00A86C09"/>
    <w:rsid w:val="00A902ED"/>
    <w:rsid w:val="00A90934"/>
    <w:rsid w:val="00A91034"/>
    <w:rsid w:val="00A91378"/>
    <w:rsid w:val="00A920CE"/>
    <w:rsid w:val="00A923FA"/>
    <w:rsid w:val="00A92F69"/>
    <w:rsid w:val="00A94051"/>
    <w:rsid w:val="00A940A7"/>
    <w:rsid w:val="00A953ED"/>
    <w:rsid w:val="00A95A85"/>
    <w:rsid w:val="00A96CDD"/>
    <w:rsid w:val="00A97D60"/>
    <w:rsid w:val="00A97DB9"/>
    <w:rsid w:val="00AA0CEE"/>
    <w:rsid w:val="00AA0DDF"/>
    <w:rsid w:val="00AA14DF"/>
    <w:rsid w:val="00AA1BBF"/>
    <w:rsid w:val="00AA35EE"/>
    <w:rsid w:val="00AA3931"/>
    <w:rsid w:val="00AA5E03"/>
    <w:rsid w:val="00AA6569"/>
    <w:rsid w:val="00AA7F12"/>
    <w:rsid w:val="00AB0036"/>
    <w:rsid w:val="00AB1232"/>
    <w:rsid w:val="00AB3393"/>
    <w:rsid w:val="00AB49B9"/>
    <w:rsid w:val="00AB62E8"/>
    <w:rsid w:val="00AB676C"/>
    <w:rsid w:val="00AC096E"/>
    <w:rsid w:val="00AC239D"/>
    <w:rsid w:val="00AC279E"/>
    <w:rsid w:val="00AC2CCF"/>
    <w:rsid w:val="00AC3933"/>
    <w:rsid w:val="00AC3D06"/>
    <w:rsid w:val="00AC427A"/>
    <w:rsid w:val="00AC6248"/>
    <w:rsid w:val="00AC62B9"/>
    <w:rsid w:val="00AC6E0E"/>
    <w:rsid w:val="00AC7010"/>
    <w:rsid w:val="00AC73E0"/>
    <w:rsid w:val="00AD03DB"/>
    <w:rsid w:val="00AD1222"/>
    <w:rsid w:val="00AD129A"/>
    <w:rsid w:val="00AD224B"/>
    <w:rsid w:val="00AD302E"/>
    <w:rsid w:val="00AD35C7"/>
    <w:rsid w:val="00AD4AC8"/>
    <w:rsid w:val="00AE0102"/>
    <w:rsid w:val="00AE041C"/>
    <w:rsid w:val="00AE3083"/>
    <w:rsid w:val="00AE3505"/>
    <w:rsid w:val="00AE58E6"/>
    <w:rsid w:val="00AE6112"/>
    <w:rsid w:val="00AE67C1"/>
    <w:rsid w:val="00AE7916"/>
    <w:rsid w:val="00AF0843"/>
    <w:rsid w:val="00AF0B1F"/>
    <w:rsid w:val="00AF2220"/>
    <w:rsid w:val="00AF31C0"/>
    <w:rsid w:val="00AF3475"/>
    <w:rsid w:val="00AF4A89"/>
    <w:rsid w:val="00AF53E2"/>
    <w:rsid w:val="00AF630F"/>
    <w:rsid w:val="00AF7734"/>
    <w:rsid w:val="00B0020E"/>
    <w:rsid w:val="00B00404"/>
    <w:rsid w:val="00B004BD"/>
    <w:rsid w:val="00B01693"/>
    <w:rsid w:val="00B0205B"/>
    <w:rsid w:val="00B02391"/>
    <w:rsid w:val="00B04FEC"/>
    <w:rsid w:val="00B06805"/>
    <w:rsid w:val="00B07467"/>
    <w:rsid w:val="00B07922"/>
    <w:rsid w:val="00B07E0E"/>
    <w:rsid w:val="00B10C09"/>
    <w:rsid w:val="00B10EE6"/>
    <w:rsid w:val="00B11BA5"/>
    <w:rsid w:val="00B11D0D"/>
    <w:rsid w:val="00B122B8"/>
    <w:rsid w:val="00B12BB5"/>
    <w:rsid w:val="00B132C2"/>
    <w:rsid w:val="00B13E4C"/>
    <w:rsid w:val="00B14230"/>
    <w:rsid w:val="00B16077"/>
    <w:rsid w:val="00B17880"/>
    <w:rsid w:val="00B17B20"/>
    <w:rsid w:val="00B17BAD"/>
    <w:rsid w:val="00B20989"/>
    <w:rsid w:val="00B21008"/>
    <w:rsid w:val="00B210AA"/>
    <w:rsid w:val="00B21CF2"/>
    <w:rsid w:val="00B21FB2"/>
    <w:rsid w:val="00B22E28"/>
    <w:rsid w:val="00B232DB"/>
    <w:rsid w:val="00B234AD"/>
    <w:rsid w:val="00B244D1"/>
    <w:rsid w:val="00B24D6F"/>
    <w:rsid w:val="00B2612B"/>
    <w:rsid w:val="00B26817"/>
    <w:rsid w:val="00B275D1"/>
    <w:rsid w:val="00B27CA2"/>
    <w:rsid w:val="00B30138"/>
    <w:rsid w:val="00B301FF"/>
    <w:rsid w:val="00B3042D"/>
    <w:rsid w:val="00B31A1A"/>
    <w:rsid w:val="00B31CD2"/>
    <w:rsid w:val="00B31D01"/>
    <w:rsid w:val="00B328A2"/>
    <w:rsid w:val="00B3339A"/>
    <w:rsid w:val="00B33A27"/>
    <w:rsid w:val="00B34119"/>
    <w:rsid w:val="00B34E77"/>
    <w:rsid w:val="00B3519B"/>
    <w:rsid w:val="00B35B22"/>
    <w:rsid w:val="00B35C66"/>
    <w:rsid w:val="00B35CEE"/>
    <w:rsid w:val="00B35E49"/>
    <w:rsid w:val="00B35ED7"/>
    <w:rsid w:val="00B408F5"/>
    <w:rsid w:val="00B40BC7"/>
    <w:rsid w:val="00B419D0"/>
    <w:rsid w:val="00B43403"/>
    <w:rsid w:val="00B4380F"/>
    <w:rsid w:val="00B44121"/>
    <w:rsid w:val="00B47BC0"/>
    <w:rsid w:val="00B50CC4"/>
    <w:rsid w:val="00B5126C"/>
    <w:rsid w:val="00B52098"/>
    <w:rsid w:val="00B52605"/>
    <w:rsid w:val="00B53029"/>
    <w:rsid w:val="00B530D7"/>
    <w:rsid w:val="00B53AF5"/>
    <w:rsid w:val="00B53B51"/>
    <w:rsid w:val="00B53D00"/>
    <w:rsid w:val="00B54DC7"/>
    <w:rsid w:val="00B556E1"/>
    <w:rsid w:val="00B55F71"/>
    <w:rsid w:val="00B56D6D"/>
    <w:rsid w:val="00B5774E"/>
    <w:rsid w:val="00B60DEE"/>
    <w:rsid w:val="00B6113B"/>
    <w:rsid w:val="00B614A9"/>
    <w:rsid w:val="00B6347A"/>
    <w:rsid w:val="00B63503"/>
    <w:rsid w:val="00B63A3F"/>
    <w:rsid w:val="00B63C72"/>
    <w:rsid w:val="00B64598"/>
    <w:rsid w:val="00B64A5F"/>
    <w:rsid w:val="00B66280"/>
    <w:rsid w:val="00B67BC0"/>
    <w:rsid w:val="00B67E9D"/>
    <w:rsid w:val="00B70004"/>
    <w:rsid w:val="00B7052B"/>
    <w:rsid w:val="00B70B24"/>
    <w:rsid w:val="00B721FE"/>
    <w:rsid w:val="00B7286B"/>
    <w:rsid w:val="00B72AF5"/>
    <w:rsid w:val="00B73BB4"/>
    <w:rsid w:val="00B764CD"/>
    <w:rsid w:val="00B767B7"/>
    <w:rsid w:val="00B768A9"/>
    <w:rsid w:val="00B77CC5"/>
    <w:rsid w:val="00B77F74"/>
    <w:rsid w:val="00B80515"/>
    <w:rsid w:val="00B82D05"/>
    <w:rsid w:val="00B82E6D"/>
    <w:rsid w:val="00B8322E"/>
    <w:rsid w:val="00B84574"/>
    <w:rsid w:val="00B8492F"/>
    <w:rsid w:val="00B85BA1"/>
    <w:rsid w:val="00B864FA"/>
    <w:rsid w:val="00B8683D"/>
    <w:rsid w:val="00B901FC"/>
    <w:rsid w:val="00B90B57"/>
    <w:rsid w:val="00B92B60"/>
    <w:rsid w:val="00B94804"/>
    <w:rsid w:val="00B94D77"/>
    <w:rsid w:val="00B97A0E"/>
    <w:rsid w:val="00BA0353"/>
    <w:rsid w:val="00BA1530"/>
    <w:rsid w:val="00BA2479"/>
    <w:rsid w:val="00BA27E4"/>
    <w:rsid w:val="00BA3668"/>
    <w:rsid w:val="00BA3C83"/>
    <w:rsid w:val="00BA5956"/>
    <w:rsid w:val="00BB0FF0"/>
    <w:rsid w:val="00BB2224"/>
    <w:rsid w:val="00BB573B"/>
    <w:rsid w:val="00BB5A1F"/>
    <w:rsid w:val="00BB658F"/>
    <w:rsid w:val="00BB6630"/>
    <w:rsid w:val="00BB68A8"/>
    <w:rsid w:val="00BB6B65"/>
    <w:rsid w:val="00BB7A78"/>
    <w:rsid w:val="00BB7A82"/>
    <w:rsid w:val="00BC0FB4"/>
    <w:rsid w:val="00BC4162"/>
    <w:rsid w:val="00BC5CE6"/>
    <w:rsid w:val="00BD10CA"/>
    <w:rsid w:val="00BD3A10"/>
    <w:rsid w:val="00BD5CBB"/>
    <w:rsid w:val="00BD6025"/>
    <w:rsid w:val="00BD64B1"/>
    <w:rsid w:val="00BE039D"/>
    <w:rsid w:val="00BE06CE"/>
    <w:rsid w:val="00BE083C"/>
    <w:rsid w:val="00BE218B"/>
    <w:rsid w:val="00BE2344"/>
    <w:rsid w:val="00BE246E"/>
    <w:rsid w:val="00BE38D4"/>
    <w:rsid w:val="00BE42E4"/>
    <w:rsid w:val="00BE4E8D"/>
    <w:rsid w:val="00BE6059"/>
    <w:rsid w:val="00BE644D"/>
    <w:rsid w:val="00BF14A4"/>
    <w:rsid w:val="00BF1711"/>
    <w:rsid w:val="00BF31CA"/>
    <w:rsid w:val="00BF3B50"/>
    <w:rsid w:val="00BF60AB"/>
    <w:rsid w:val="00C00056"/>
    <w:rsid w:val="00C0065C"/>
    <w:rsid w:val="00C00D29"/>
    <w:rsid w:val="00C010E2"/>
    <w:rsid w:val="00C01A21"/>
    <w:rsid w:val="00C01CC8"/>
    <w:rsid w:val="00C025A6"/>
    <w:rsid w:val="00C036DE"/>
    <w:rsid w:val="00C046A1"/>
    <w:rsid w:val="00C04E4B"/>
    <w:rsid w:val="00C051C3"/>
    <w:rsid w:val="00C05DC3"/>
    <w:rsid w:val="00C06BED"/>
    <w:rsid w:val="00C06DE1"/>
    <w:rsid w:val="00C07114"/>
    <w:rsid w:val="00C07E1F"/>
    <w:rsid w:val="00C114C5"/>
    <w:rsid w:val="00C16DFC"/>
    <w:rsid w:val="00C17580"/>
    <w:rsid w:val="00C20422"/>
    <w:rsid w:val="00C22AB5"/>
    <w:rsid w:val="00C241EE"/>
    <w:rsid w:val="00C267EF"/>
    <w:rsid w:val="00C27482"/>
    <w:rsid w:val="00C310EF"/>
    <w:rsid w:val="00C3151C"/>
    <w:rsid w:val="00C320A1"/>
    <w:rsid w:val="00C32A2A"/>
    <w:rsid w:val="00C33317"/>
    <w:rsid w:val="00C35FFD"/>
    <w:rsid w:val="00C36C64"/>
    <w:rsid w:val="00C37763"/>
    <w:rsid w:val="00C37A47"/>
    <w:rsid w:val="00C4183E"/>
    <w:rsid w:val="00C43B11"/>
    <w:rsid w:val="00C44207"/>
    <w:rsid w:val="00C45137"/>
    <w:rsid w:val="00C47B49"/>
    <w:rsid w:val="00C50003"/>
    <w:rsid w:val="00C523E9"/>
    <w:rsid w:val="00C535C4"/>
    <w:rsid w:val="00C537AB"/>
    <w:rsid w:val="00C53DEE"/>
    <w:rsid w:val="00C548D2"/>
    <w:rsid w:val="00C56FEE"/>
    <w:rsid w:val="00C5743C"/>
    <w:rsid w:val="00C576A7"/>
    <w:rsid w:val="00C60344"/>
    <w:rsid w:val="00C6055E"/>
    <w:rsid w:val="00C60EE0"/>
    <w:rsid w:val="00C6192A"/>
    <w:rsid w:val="00C62819"/>
    <w:rsid w:val="00C62FA7"/>
    <w:rsid w:val="00C664EF"/>
    <w:rsid w:val="00C678B5"/>
    <w:rsid w:val="00C70EE6"/>
    <w:rsid w:val="00C71985"/>
    <w:rsid w:val="00C71C51"/>
    <w:rsid w:val="00C7281B"/>
    <w:rsid w:val="00C72E10"/>
    <w:rsid w:val="00C73436"/>
    <w:rsid w:val="00C74783"/>
    <w:rsid w:val="00C76590"/>
    <w:rsid w:val="00C8122C"/>
    <w:rsid w:val="00C819F7"/>
    <w:rsid w:val="00C83250"/>
    <w:rsid w:val="00C90079"/>
    <w:rsid w:val="00C91FA5"/>
    <w:rsid w:val="00C9230E"/>
    <w:rsid w:val="00C937EC"/>
    <w:rsid w:val="00C94A19"/>
    <w:rsid w:val="00C96B50"/>
    <w:rsid w:val="00CA0980"/>
    <w:rsid w:val="00CA0AED"/>
    <w:rsid w:val="00CA157A"/>
    <w:rsid w:val="00CA1AC6"/>
    <w:rsid w:val="00CA24A6"/>
    <w:rsid w:val="00CA2B40"/>
    <w:rsid w:val="00CA3BD1"/>
    <w:rsid w:val="00CA4448"/>
    <w:rsid w:val="00CA48BD"/>
    <w:rsid w:val="00CA5646"/>
    <w:rsid w:val="00CA6668"/>
    <w:rsid w:val="00CA67EF"/>
    <w:rsid w:val="00CA6CF0"/>
    <w:rsid w:val="00CA7E84"/>
    <w:rsid w:val="00CB037A"/>
    <w:rsid w:val="00CB12DD"/>
    <w:rsid w:val="00CB1559"/>
    <w:rsid w:val="00CB16C9"/>
    <w:rsid w:val="00CB3BD7"/>
    <w:rsid w:val="00CB3DFF"/>
    <w:rsid w:val="00CB4188"/>
    <w:rsid w:val="00CB4D71"/>
    <w:rsid w:val="00CB52A3"/>
    <w:rsid w:val="00CB5548"/>
    <w:rsid w:val="00CB63BE"/>
    <w:rsid w:val="00CB6B9D"/>
    <w:rsid w:val="00CB6F6D"/>
    <w:rsid w:val="00CB72D2"/>
    <w:rsid w:val="00CB73B4"/>
    <w:rsid w:val="00CB7CD0"/>
    <w:rsid w:val="00CC0CD9"/>
    <w:rsid w:val="00CC2D2E"/>
    <w:rsid w:val="00CC2E62"/>
    <w:rsid w:val="00CC363B"/>
    <w:rsid w:val="00CC377B"/>
    <w:rsid w:val="00CC3D29"/>
    <w:rsid w:val="00CC414A"/>
    <w:rsid w:val="00CC4318"/>
    <w:rsid w:val="00CC6610"/>
    <w:rsid w:val="00CC7AA7"/>
    <w:rsid w:val="00CD2EF9"/>
    <w:rsid w:val="00CE11E2"/>
    <w:rsid w:val="00CE1A8D"/>
    <w:rsid w:val="00CE2BE0"/>
    <w:rsid w:val="00CE3681"/>
    <w:rsid w:val="00CE3B4B"/>
    <w:rsid w:val="00CE3F38"/>
    <w:rsid w:val="00CE4079"/>
    <w:rsid w:val="00CE437C"/>
    <w:rsid w:val="00CE71BE"/>
    <w:rsid w:val="00CE7246"/>
    <w:rsid w:val="00CF0A11"/>
    <w:rsid w:val="00CF0F62"/>
    <w:rsid w:val="00CF1EE8"/>
    <w:rsid w:val="00CF2499"/>
    <w:rsid w:val="00CF284C"/>
    <w:rsid w:val="00CF5BFF"/>
    <w:rsid w:val="00CF5D9D"/>
    <w:rsid w:val="00CF73CC"/>
    <w:rsid w:val="00CF76E0"/>
    <w:rsid w:val="00D00AD8"/>
    <w:rsid w:val="00D00F48"/>
    <w:rsid w:val="00D010AB"/>
    <w:rsid w:val="00D0120E"/>
    <w:rsid w:val="00D02152"/>
    <w:rsid w:val="00D03526"/>
    <w:rsid w:val="00D042F5"/>
    <w:rsid w:val="00D0555D"/>
    <w:rsid w:val="00D056E3"/>
    <w:rsid w:val="00D06537"/>
    <w:rsid w:val="00D068C7"/>
    <w:rsid w:val="00D106FA"/>
    <w:rsid w:val="00D124CE"/>
    <w:rsid w:val="00D13C26"/>
    <w:rsid w:val="00D13F87"/>
    <w:rsid w:val="00D148BA"/>
    <w:rsid w:val="00D15E94"/>
    <w:rsid w:val="00D173FF"/>
    <w:rsid w:val="00D17DE9"/>
    <w:rsid w:val="00D20F80"/>
    <w:rsid w:val="00D2106D"/>
    <w:rsid w:val="00D21214"/>
    <w:rsid w:val="00D21953"/>
    <w:rsid w:val="00D24504"/>
    <w:rsid w:val="00D27F92"/>
    <w:rsid w:val="00D32230"/>
    <w:rsid w:val="00D33508"/>
    <w:rsid w:val="00D345B5"/>
    <w:rsid w:val="00D35907"/>
    <w:rsid w:val="00D35C25"/>
    <w:rsid w:val="00D3637F"/>
    <w:rsid w:val="00D367AE"/>
    <w:rsid w:val="00D37B76"/>
    <w:rsid w:val="00D37E74"/>
    <w:rsid w:val="00D402B3"/>
    <w:rsid w:val="00D406B5"/>
    <w:rsid w:val="00D414DA"/>
    <w:rsid w:val="00D43126"/>
    <w:rsid w:val="00D434EC"/>
    <w:rsid w:val="00D44860"/>
    <w:rsid w:val="00D44B5A"/>
    <w:rsid w:val="00D46DB9"/>
    <w:rsid w:val="00D473A0"/>
    <w:rsid w:val="00D505C6"/>
    <w:rsid w:val="00D50618"/>
    <w:rsid w:val="00D50BD9"/>
    <w:rsid w:val="00D50C23"/>
    <w:rsid w:val="00D51426"/>
    <w:rsid w:val="00D54ADF"/>
    <w:rsid w:val="00D54BE8"/>
    <w:rsid w:val="00D56193"/>
    <w:rsid w:val="00D56879"/>
    <w:rsid w:val="00D56B2D"/>
    <w:rsid w:val="00D56E69"/>
    <w:rsid w:val="00D5776A"/>
    <w:rsid w:val="00D61094"/>
    <w:rsid w:val="00D615C8"/>
    <w:rsid w:val="00D667C8"/>
    <w:rsid w:val="00D705FF"/>
    <w:rsid w:val="00D712BA"/>
    <w:rsid w:val="00D7278C"/>
    <w:rsid w:val="00D72AB0"/>
    <w:rsid w:val="00D72F18"/>
    <w:rsid w:val="00D75C0E"/>
    <w:rsid w:val="00D77CC8"/>
    <w:rsid w:val="00D81DAB"/>
    <w:rsid w:val="00D82244"/>
    <w:rsid w:val="00D823E9"/>
    <w:rsid w:val="00D828E4"/>
    <w:rsid w:val="00D84BF0"/>
    <w:rsid w:val="00D856F7"/>
    <w:rsid w:val="00D86ABC"/>
    <w:rsid w:val="00D87DA5"/>
    <w:rsid w:val="00D901AA"/>
    <w:rsid w:val="00D90684"/>
    <w:rsid w:val="00D91A78"/>
    <w:rsid w:val="00D92CAA"/>
    <w:rsid w:val="00D931B3"/>
    <w:rsid w:val="00D93545"/>
    <w:rsid w:val="00D93984"/>
    <w:rsid w:val="00D93A2E"/>
    <w:rsid w:val="00D93B0B"/>
    <w:rsid w:val="00D93BBA"/>
    <w:rsid w:val="00D9411D"/>
    <w:rsid w:val="00D94279"/>
    <w:rsid w:val="00D944C0"/>
    <w:rsid w:val="00D94E48"/>
    <w:rsid w:val="00D94E4B"/>
    <w:rsid w:val="00D95F38"/>
    <w:rsid w:val="00D97DD6"/>
    <w:rsid w:val="00DA0572"/>
    <w:rsid w:val="00DA0D99"/>
    <w:rsid w:val="00DA0EFD"/>
    <w:rsid w:val="00DA13B0"/>
    <w:rsid w:val="00DA230E"/>
    <w:rsid w:val="00DA66E3"/>
    <w:rsid w:val="00DA75D5"/>
    <w:rsid w:val="00DB0002"/>
    <w:rsid w:val="00DB015C"/>
    <w:rsid w:val="00DB0F7E"/>
    <w:rsid w:val="00DB15F6"/>
    <w:rsid w:val="00DB1FD4"/>
    <w:rsid w:val="00DB2AE8"/>
    <w:rsid w:val="00DB3817"/>
    <w:rsid w:val="00DB3B1D"/>
    <w:rsid w:val="00DB3C57"/>
    <w:rsid w:val="00DB3CE5"/>
    <w:rsid w:val="00DB478A"/>
    <w:rsid w:val="00DB48A4"/>
    <w:rsid w:val="00DB49B9"/>
    <w:rsid w:val="00DB546F"/>
    <w:rsid w:val="00DB5AC9"/>
    <w:rsid w:val="00DB5D16"/>
    <w:rsid w:val="00DB7E5B"/>
    <w:rsid w:val="00DC054A"/>
    <w:rsid w:val="00DC2B04"/>
    <w:rsid w:val="00DC2E2A"/>
    <w:rsid w:val="00DC35F1"/>
    <w:rsid w:val="00DC7B99"/>
    <w:rsid w:val="00DD0500"/>
    <w:rsid w:val="00DD06E7"/>
    <w:rsid w:val="00DD0D19"/>
    <w:rsid w:val="00DD4337"/>
    <w:rsid w:val="00DD4ABE"/>
    <w:rsid w:val="00DD4BEF"/>
    <w:rsid w:val="00DD737E"/>
    <w:rsid w:val="00DD7B81"/>
    <w:rsid w:val="00DD7BEF"/>
    <w:rsid w:val="00DE03E0"/>
    <w:rsid w:val="00DE25C3"/>
    <w:rsid w:val="00DE2B2F"/>
    <w:rsid w:val="00DE4BE6"/>
    <w:rsid w:val="00DE5693"/>
    <w:rsid w:val="00DE66D5"/>
    <w:rsid w:val="00DE682C"/>
    <w:rsid w:val="00DE6908"/>
    <w:rsid w:val="00DE7032"/>
    <w:rsid w:val="00DE7F74"/>
    <w:rsid w:val="00DF0441"/>
    <w:rsid w:val="00DF2A16"/>
    <w:rsid w:val="00DF543C"/>
    <w:rsid w:val="00DF6302"/>
    <w:rsid w:val="00DF6DE0"/>
    <w:rsid w:val="00E002B4"/>
    <w:rsid w:val="00E00AD7"/>
    <w:rsid w:val="00E0182B"/>
    <w:rsid w:val="00E01CDE"/>
    <w:rsid w:val="00E02F1A"/>
    <w:rsid w:val="00E04065"/>
    <w:rsid w:val="00E05B11"/>
    <w:rsid w:val="00E06050"/>
    <w:rsid w:val="00E11124"/>
    <w:rsid w:val="00E11353"/>
    <w:rsid w:val="00E11395"/>
    <w:rsid w:val="00E11714"/>
    <w:rsid w:val="00E11C44"/>
    <w:rsid w:val="00E13035"/>
    <w:rsid w:val="00E13A8E"/>
    <w:rsid w:val="00E13F33"/>
    <w:rsid w:val="00E14E52"/>
    <w:rsid w:val="00E1522F"/>
    <w:rsid w:val="00E1531B"/>
    <w:rsid w:val="00E154D6"/>
    <w:rsid w:val="00E155ED"/>
    <w:rsid w:val="00E162E1"/>
    <w:rsid w:val="00E16D34"/>
    <w:rsid w:val="00E17B69"/>
    <w:rsid w:val="00E2134B"/>
    <w:rsid w:val="00E2217C"/>
    <w:rsid w:val="00E22B66"/>
    <w:rsid w:val="00E23382"/>
    <w:rsid w:val="00E23AFD"/>
    <w:rsid w:val="00E2464A"/>
    <w:rsid w:val="00E27153"/>
    <w:rsid w:val="00E27524"/>
    <w:rsid w:val="00E33984"/>
    <w:rsid w:val="00E33CA2"/>
    <w:rsid w:val="00E33F2F"/>
    <w:rsid w:val="00E3488B"/>
    <w:rsid w:val="00E34AAF"/>
    <w:rsid w:val="00E352DB"/>
    <w:rsid w:val="00E36DDC"/>
    <w:rsid w:val="00E37029"/>
    <w:rsid w:val="00E37506"/>
    <w:rsid w:val="00E40C6A"/>
    <w:rsid w:val="00E40EC4"/>
    <w:rsid w:val="00E41136"/>
    <w:rsid w:val="00E41428"/>
    <w:rsid w:val="00E42D46"/>
    <w:rsid w:val="00E43798"/>
    <w:rsid w:val="00E43B14"/>
    <w:rsid w:val="00E45890"/>
    <w:rsid w:val="00E4686E"/>
    <w:rsid w:val="00E47017"/>
    <w:rsid w:val="00E478FF"/>
    <w:rsid w:val="00E47BA5"/>
    <w:rsid w:val="00E50365"/>
    <w:rsid w:val="00E504CC"/>
    <w:rsid w:val="00E51FCF"/>
    <w:rsid w:val="00E521C5"/>
    <w:rsid w:val="00E52671"/>
    <w:rsid w:val="00E533D6"/>
    <w:rsid w:val="00E53922"/>
    <w:rsid w:val="00E53A4D"/>
    <w:rsid w:val="00E53FCF"/>
    <w:rsid w:val="00E55B2A"/>
    <w:rsid w:val="00E564F0"/>
    <w:rsid w:val="00E60031"/>
    <w:rsid w:val="00E602D1"/>
    <w:rsid w:val="00E60862"/>
    <w:rsid w:val="00E60CAF"/>
    <w:rsid w:val="00E6170E"/>
    <w:rsid w:val="00E61E7A"/>
    <w:rsid w:val="00E624CD"/>
    <w:rsid w:val="00E63AB0"/>
    <w:rsid w:val="00E64C33"/>
    <w:rsid w:val="00E66C6E"/>
    <w:rsid w:val="00E67B7C"/>
    <w:rsid w:val="00E70683"/>
    <w:rsid w:val="00E7090E"/>
    <w:rsid w:val="00E715ED"/>
    <w:rsid w:val="00E71A82"/>
    <w:rsid w:val="00E727AF"/>
    <w:rsid w:val="00E7284F"/>
    <w:rsid w:val="00E72F45"/>
    <w:rsid w:val="00E739E0"/>
    <w:rsid w:val="00E73F65"/>
    <w:rsid w:val="00E744B8"/>
    <w:rsid w:val="00E745AB"/>
    <w:rsid w:val="00E74712"/>
    <w:rsid w:val="00E7513E"/>
    <w:rsid w:val="00E752A2"/>
    <w:rsid w:val="00E754E6"/>
    <w:rsid w:val="00E75814"/>
    <w:rsid w:val="00E76219"/>
    <w:rsid w:val="00E772DD"/>
    <w:rsid w:val="00E80114"/>
    <w:rsid w:val="00E80952"/>
    <w:rsid w:val="00E817A3"/>
    <w:rsid w:val="00E81BD7"/>
    <w:rsid w:val="00E830DF"/>
    <w:rsid w:val="00E83E89"/>
    <w:rsid w:val="00E85A87"/>
    <w:rsid w:val="00E8793A"/>
    <w:rsid w:val="00E90901"/>
    <w:rsid w:val="00E90E02"/>
    <w:rsid w:val="00E92B7A"/>
    <w:rsid w:val="00E92D8A"/>
    <w:rsid w:val="00E9402F"/>
    <w:rsid w:val="00E948A7"/>
    <w:rsid w:val="00E94A39"/>
    <w:rsid w:val="00E94AB4"/>
    <w:rsid w:val="00E94C5C"/>
    <w:rsid w:val="00E95F86"/>
    <w:rsid w:val="00E97042"/>
    <w:rsid w:val="00EA0AD4"/>
    <w:rsid w:val="00EA0C98"/>
    <w:rsid w:val="00EA16C2"/>
    <w:rsid w:val="00EA18F3"/>
    <w:rsid w:val="00EA2C29"/>
    <w:rsid w:val="00EA30A1"/>
    <w:rsid w:val="00EA3F25"/>
    <w:rsid w:val="00EA441B"/>
    <w:rsid w:val="00EA46C0"/>
    <w:rsid w:val="00EA5B52"/>
    <w:rsid w:val="00EA5E8F"/>
    <w:rsid w:val="00EB1CBC"/>
    <w:rsid w:val="00EB5310"/>
    <w:rsid w:val="00EB555A"/>
    <w:rsid w:val="00EB577A"/>
    <w:rsid w:val="00EB5C52"/>
    <w:rsid w:val="00EB5D30"/>
    <w:rsid w:val="00EB6000"/>
    <w:rsid w:val="00EB6771"/>
    <w:rsid w:val="00EB67AF"/>
    <w:rsid w:val="00EC035F"/>
    <w:rsid w:val="00EC1454"/>
    <w:rsid w:val="00EC339B"/>
    <w:rsid w:val="00EC35DA"/>
    <w:rsid w:val="00EC5628"/>
    <w:rsid w:val="00EC571E"/>
    <w:rsid w:val="00EC6700"/>
    <w:rsid w:val="00EC7AC2"/>
    <w:rsid w:val="00ED0344"/>
    <w:rsid w:val="00ED0738"/>
    <w:rsid w:val="00ED0E33"/>
    <w:rsid w:val="00ED1605"/>
    <w:rsid w:val="00ED1BE8"/>
    <w:rsid w:val="00ED557D"/>
    <w:rsid w:val="00ED5A89"/>
    <w:rsid w:val="00ED7552"/>
    <w:rsid w:val="00EE0615"/>
    <w:rsid w:val="00EE169B"/>
    <w:rsid w:val="00EE2390"/>
    <w:rsid w:val="00EE2DE1"/>
    <w:rsid w:val="00EE3056"/>
    <w:rsid w:val="00EE3ADC"/>
    <w:rsid w:val="00EE4391"/>
    <w:rsid w:val="00EE5D68"/>
    <w:rsid w:val="00EE5F56"/>
    <w:rsid w:val="00EE7174"/>
    <w:rsid w:val="00EF0222"/>
    <w:rsid w:val="00EF2BEC"/>
    <w:rsid w:val="00EF4033"/>
    <w:rsid w:val="00EF558C"/>
    <w:rsid w:val="00EF5B9B"/>
    <w:rsid w:val="00EF5C47"/>
    <w:rsid w:val="00EF6134"/>
    <w:rsid w:val="00EF682D"/>
    <w:rsid w:val="00EF7F14"/>
    <w:rsid w:val="00F00250"/>
    <w:rsid w:val="00F00B26"/>
    <w:rsid w:val="00F0114C"/>
    <w:rsid w:val="00F025F4"/>
    <w:rsid w:val="00F028B3"/>
    <w:rsid w:val="00F04B88"/>
    <w:rsid w:val="00F0553D"/>
    <w:rsid w:val="00F055FD"/>
    <w:rsid w:val="00F05712"/>
    <w:rsid w:val="00F05CC6"/>
    <w:rsid w:val="00F06F5F"/>
    <w:rsid w:val="00F0726D"/>
    <w:rsid w:val="00F079D9"/>
    <w:rsid w:val="00F1166E"/>
    <w:rsid w:val="00F1180C"/>
    <w:rsid w:val="00F1240C"/>
    <w:rsid w:val="00F1259C"/>
    <w:rsid w:val="00F13B5D"/>
    <w:rsid w:val="00F13F6E"/>
    <w:rsid w:val="00F16AD9"/>
    <w:rsid w:val="00F175D3"/>
    <w:rsid w:val="00F17A84"/>
    <w:rsid w:val="00F17E1F"/>
    <w:rsid w:val="00F20A6D"/>
    <w:rsid w:val="00F20B1B"/>
    <w:rsid w:val="00F2151D"/>
    <w:rsid w:val="00F22683"/>
    <w:rsid w:val="00F23ACB"/>
    <w:rsid w:val="00F23F09"/>
    <w:rsid w:val="00F2575E"/>
    <w:rsid w:val="00F25B93"/>
    <w:rsid w:val="00F26E18"/>
    <w:rsid w:val="00F30B0F"/>
    <w:rsid w:val="00F3235A"/>
    <w:rsid w:val="00F3362B"/>
    <w:rsid w:val="00F37DA3"/>
    <w:rsid w:val="00F40234"/>
    <w:rsid w:val="00F417F1"/>
    <w:rsid w:val="00F41DAD"/>
    <w:rsid w:val="00F421D5"/>
    <w:rsid w:val="00F435B7"/>
    <w:rsid w:val="00F43C2A"/>
    <w:rsid w:val="00F443A9"/>
    <w:rsid w:val="00F4445E"/>
    <w:rsid w:val="00F44645"/>
    <w:rsid w:val="00F449ED"/>
    <w:rsid w:val="00F44D7C"/>
    <w:rsid w:val="00F46785"/>
    <w:rsid w:val="00F46D86"/>
    <w:rsid w:val="00F47708"/>
    <w:rsid w:val="00F4784E"/>
    <w:rsid w:val="00F47A2D"/>
    <w:rsid w:val="00F47CF1"/>
    <w:rsid w:val="00F50243"/>
    <w:rsid w:val="00F51B85"/>
    <w:rsid w:val="00F534E3"/>
    <w:rsid w:val="00F54053"/>
    <w:rsid w:val="00F547A0"/>
    <w:rsid w:val="00F5533C"/>
    <w:rsid w:val="00F56886"/>
    <w:rsid w:val="00F60050"/>
    <w:rsid w:val="00F60949"/>
    <w:rsid w:val="00F60C45"/>
    <w:rsid w:val="00F6565C"/>
    <w:rsid w:val="00F65929"/>
    <w:rsid w:val="00F65A69"/>
    <w:rsid w:val="00F65E13"/>
    <w:rsid w:val="00F67E75"/>
    <w:rsid w:val="00F70301"/>
    <w:rsid w:val="00F72D7C"/>
    <w:rsid w:val="00F72F99"/>
    <w:rsid w:val="00F737D6"/>
    <w:rsid w:val="00F76FB5"/>
    <w:rsid w:val="00F77123"/>
    <w:rsid w:val="00F77408"/>
    <w:rsid w:val="00F77B33"/>
    <w:rsid w:val="00F8028B"/>
    <w:rsid w:val="00F80A4C"/>
    <w:rsid w:val="00F80DF9"/>
    <w:rsid w:val="00F81353"/>
    <w:rsid w:val="00F82289"/>
    <w:rsid w:val="00F837BC"/>
    <w:rsid w:val="00F83DA7"/>
    <w:rsid w:val="00F840BE"/>
    <w:rsid w:val="00F84533"/>
    <w:rsid w:val="00F84BBF"/>
    <w:rsid w:val="00F84E3B"/>
    <w:rsid w:val="00F8500E"/>
    <w:rsid w:val="00F85384"/>
    <w:rsid w:val="00F85FA2"/>
    <w:rsid w:val="00F86BC9"/>
    <w:rsid w:val="00F86CB2"/>
    <w:rsid w:val="00F87AF1"/>
    <w:rsid w:val="00F92A66"/>
    <w:rsid w:val="00F92B04"/>
    <w:rsid w:val="00F94AE1"/>
    <w:rsid w:val="00F94C74"/>
    <w:rsid w:val="00F94D08"/>
    <w:rsid w:val="00F94E7B"/>
    <w:rsid w:val="00F957DA"/>
    <w:rsid w:val="00F9750D"/>
    <w:rsid w:val="00FA02D4"/>
    <w:rsid w:val="00FA0FA1"/>
    <w:rsid w:val="00FA1432"/>
    <w:rsid w:val="00FA2E21"/>
    <w:rsid w:val="00FA45CB"/>
    <w:rsid w:val="00FA4AD6"/>
    <w:rsid w:val="00FA545E"/>
    <w:rsid w:val="00FA5928"/>
    <w:rsid w:val="00FA7044"/>
    <w:rsid w:val="00FA7EAC"/>
    <w:rsid w:val="00FB2573"/>
    <w:rsid w:val="00FB2943"/>
    <w:rsid w:val="00FB2A09"/>
    <w:rsid w:val="00FB3868"/>
    <w:rsid w:val="00FB3A59"/>
    <w:rsid w:val="00FB449F"/>
    <w:rsid w:val="00FB4C19"/>
    <w:rsid w:val="00FB4C74"/>
    <w:rsid w:val="00FB504E"/>
    <w:rsid w:val="00FB522C"/>
    <w:rsid w:val="00FB6D1C"/>
    <w:rsid w:val="00FC0853"/>
    <w:rsid w:val="00FC08ED"/>
    <w:rsid w:val="00FC1614"/>
    <w:rsid w:val="00FC4A0B"/>
    <w:rsid w:val="00FC529C"/>
    <w:rsid w:val="00FC5D63"/>
    <w:rsid w:val="00FC5FC5"/>
    <w:rsid w:val="00FC624B"/>
    <w:rsid w:val="00FC65C7"/>
    <w:rsid w:val="00FC6BE8"/>
    <w:rsid w:val="00FC7838"/>
    <w:rsid w:val="00FD011F"/>
    <w:rsid w:val="00FD06B2"/>
    <w:rsid w:val="00FD0DD9"/>
    <w:rsid w:val="00FD243F"/>
    <w:rsid w:val="00FD2FAB"/>
    <w:rsid w:val="00FD3FC7"/>
    <w:rsid w:val="00FD47D7"/>
    <w:rsid w:val="00FD4BD7"/>
    <w:rsid w:val="00FD4CDC"/>
    <w:rsid w:val="00FD4D04"/>
    <w:rsid w:val="00FD5A8B"/>
    <w:rsid w:val="00FD5D19"/>
    <w:rsid w:val="00FD5F64"/>
    <w:rsid w:val="00FD7412"/>
    <w:rsid w:val="00FD7A5B"/>
    <w:rsid w:val="00FE06F5"/>
    <w:rsid w:val="00FE1DFD"/>
    <w:rsid w:val="00FE2226"/>
    <w:rsid w:val="00FE31AF"/>
    <w:rsid w:val="00FE4962"/>
    <w:rsid w:val="00FE5A0F"/>
    <w:rsid w:val="00FF0700"/>
    <w:rsid w:val="00FF2877"/>
    <w:rsid w:val="00FF5408"/>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83165"/>
  <w15:docId w15:val="{09A03A8E-BB01-4918-A476-ACEB1D81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15"/>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both"/>
      <w:outlineLvl w:val="3"/>
    </w:pPr>
    <w:rPr>
      <w:b/>
      <w:szCs w:val="24"/>
    </w:rPr>
  </w:style>
  <w:style w:type="paragraph" w:styleId="Heading5">
    <w:name w:val="heading 5"/>
    <w:basedOn w:val="Normal"/>
    <w:next w:val="Normal"/>
    <w:qFormat/>
    <w:pPr>
      <w:keepNext/>
      <w:spacing w:before="360"/>
      <w:jc w:val="center"/>
      <w:outlineLvl w:val="4"/>
    </w:pPr>
    <w:rPr>
      <w:b/>
      <w:bCs/>
      <w:snapToGrid w:val="0"/>
      <w:color w:val="000000"/>
      <w:sz w:val="26"/>
      <w:szCs w:val="24"/>
    </w:rPr>
  </w:style>
  <w:style w:type="paragraph" w:styleId="Heading6">
    <w:name w:val="heading 6"/>
    <w:basedOn w:val="Normal"/>
    <w:next w:val="Normal"/>
    <w:qFormat/>
    <w:pPr>
      <w:keepNext/>
      <w:jc w:val="center"/>
      <w:outlineLvl w:val="5"/>
    </w:pPr>
    <w:rPr>
      <w:b/>
      <w:sz w:val="26"/>
    </w:rPr>
  </w:style>
  <w:style w:type="paragraph" w:styleId="Heading7">
    <w:name w:val="heading 7"/>
    <w:basedOn w:val="Normal"/>
    <w:next w:val="Normal"/>
    <w:qFormat/>
    <w:pPr>
      <w:keepNext/>
      <w:tabs>
        <w:tab w:val="left" w:pos="993"/>
        <w:tab w:val="left" w:pos="3686"/>
        <w:tab w:val="right" w:pos="6096"/>
        <w:tab w:val="left" w:pos="6379"/>
      </w:tabs>
      <w:ind w:firstLine="1276"/>
      <w:jc w:val="both"/>
      <w:outlineLvl w:val="6"/>
    </w:pPr>
    <w:rPr>
      <w:b/>
    </w:rPr>
  </w:style>
  <w:style w:type="paragraph" w:styleId="Heading8">
    <w:name w:val="heading 8"/>
    <w:basedOn w:val="Normal"/>
    <w:next w:val="Normal"/>
    <w:qFormat/>
    <w:pPr>
      <w:keepNext/>
      <w:outlineLvl w:val="7"/>
    </w:pPr>
    <w:rPr>
      <w:b/>
      <w:sz w:val="26"/>
    </w:rPr>
  </w:style>
  <w:style w:type="paragraph" w:styleId="Heading9">
    <w:name w:val="heading 9"/>
    <w:basedOn w:val="Normal"/>
    <w:next w:val="Normal"/>
    <w:link w:val="Heading9Char"/>
    <w:qFormat/>
    <w:pPr>
      <w:keepNext/>
      <w:jc w:val="center"/>
      <w:outlineLvl w:val="8"/>
    </w:pPr>
    <w:rPr>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Pr>
      <w:b/>
    </w:rPr>
  </w:style>
  <w:style w:type="paragraph" w:styleId="BodyTextIndent">
    <w:name w:val="Body Text Indent"/>
    <w:basedOn w:val="Normal"/>
    <w:pPr>
      <w:ind w:left="720"/>
    </w:pPr>
  </w:style>
  <w:style w:type="paragraph" w:styleId="BodyTextIndent2">
    <w:name w:val="Body Text Indent 2"/>
    <w:basedOn w:val="Normal"/>
    <w:pPr>
      <w:ind w:firstLine="720"/>
    </w:pPr>
  </w:style>
  <w:style w:type="paragraph" w:styleId="BodyTextIndent3">
    <w:name w:val="Body Text Indent 3"/>
    <w:basedOn w:val="Normal"/>
    <w:pPr>
      <w:ind w:firstLine="720"/>
      <w:jc w:val="both"/>
    </w:pPr>
  </w:style>
  <w:style w:type="paragraph" w:styleId="Footer">
    <w:name w:val="footer"/>
    <w:aliases w:val="Footer-Even"/>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odyText21">
    <w:name w:val="Body Text 21"/>
    <w:basedOn w:val="Normal"/>
    <w:pPr>
      <w:widowControl w:val="0"/>
      <w:spacing w:before="120" w:after="120"/>
      <w:jc w:val="both"/>
    </w:pPr>
    <w:rPr>
      <w:rFonts w:ascii=".VnTime" w:hAnsi=".VnTime"/>
      <w:sz w:val="26"/>
      <w:szCs w:val="26"/>
    </w:rPr>
  </w:style>
  <w:style w:type="paragraph" w:styleId="BodyText2">
    <w:name w:val="Body Text 2"/>
    <w:basedOn w:val="Normal"/>
    <w:pPr>
      <w:jc w:val="center"/>
    </w:pPr>
    <w:rPr>
      <w:b/>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style>
  <w:style w:type="character" w:styleId="Hyperlink">
    <w:name w:val="Hyperlink"/>
    <w:basedOn w:val="DefaultParagraphFont"/>
    <w:rPr>
      <w:color w:val="0000FF"/>
      <w:u w:val="single"/>
    </w:rPr>
  </w:style>
  <w:style w:type="paragraph" w:customStyle="1" w:styleId="Bng">
    <w:name w:val="B¶ng"/>
    <w:basedOn w:val="Normal"/>
    <w:autoRedefine/>
    <w:pPr>
      <w:numPr>
        <w:numId w:val="1"/>
      </w:numPr>
      <w:spacing w:after="120"/>
      <w:ind w:left="1267" w:hanging="907"/>
    </w:pPr>
    <w:rPr>
      <w:rFonts w:ascii=".VnTime" w:hAnsi=".VnTime"/>
      <w:i/>
      <w:sz w:val="26"/>
      <w:szCs w:val="26"/>
      <w:lang w:val="pt-BR"/>
    </w:rPr>
  </w:style>
  <w:style w:type="character" w:styleId="FollowedHyperlink">
    <w:name w:val="FollowedHyperlink"/>
    <w:basedOn w:val="DefaultParagraphFont"/>
    <w:rPr>
      <w:color w:val="800080"/>
      <w:u w:val="single"/>
    </w:rPr>
  </w:style>
  <w:style w:type="paragraph" w:customStyle="1" w:styleId="Normal1">
    <w:name w:val="Normal1"/>
    <w:basedOn w:val="Normal"/>
    <w:pPr>
      <w:spacing w:before="120" w:after="120"/>
      <w:jc w:val="both"/>
    </w:pPr>
    <w:rPr>
      <w:rFonts w:ascii=".VnTime" w:hAnsi=".VnTime"/>
      <w:b/>
      <w:sz w:val="26"/>
      <w:lang w:val="en-AU"/>
    </w:rPr>
  </w:style>
  <w:style w:type="paragraph" w:styleId="BodyText3">
    <w:name w:val="Body Text 3"/>
    <w:basedOn w:val="Normal"/>
    <w:link w:val="BodyText3Char"/>
    <w:rsid w:val="007619DE"/>
    <w:pPr>
      <w:spacing w:after="120"/>
    </w:pPr>
    <w:rPr>
      <w:sz w:val="16"/>
      <w:szCs w:val="16"/>
    </w:rPr>
  </w:style>
  <w:style w:type="character" w:customStyle="1" w:styleId="BodyText3Char">
    <w:name w:val="Body Text 3 Char"/>
    <w:basedOn w:val="DefaultParagraphFont"/>
    <w:link w:val="BodyText3"/>
    <w:rsid w:val="007619DE"/>
    <w:rPr>
      <w:rFonts w:ascii="VNtimes new roman" w:hAnsi="VNtimes new roman"/>
      <w:sz w:val="16"/>
      <w:szCs w:val="16"/>
    </w:rPr>
  </w:style>
  <w:style w:type="paragraph" w:customStyle="1" w:styleId="Vanban">
    <w:name w:val="Vanban"/>
    <w:basedOn w:val="Normal"/>
    <w:rsid w:val="005B78C9"/>
    <w:pPr>
      <w:spacing w:before="40" w:after="40"/>
      <w:ind w:firstLine="567"/>
      <w:jc w:val="both"/>
    </w:pPr>
    <w:rPr>
      <w:rFonts w:ascii=".VnArial" w:hAnsi=".VnArial"/>
      <w:sz w:val="26"/>
    </w:rPr>
  </w:style>
  <w:style w:type="table" w:styleId="TableGrid">
    <w:name w:val="Table Grid"/>
    <w:basedOn w:val="TableNormal"/>
    <w:rsid w:val="00B6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303783"/>
    <w:pPr>
      <w:tabs>
        <w:tab w:val="left" w:pos="1152"/>
      </w:tabs>
      <w:spacing w:before="120" w:after="120" w:line="312" w:lineRule="auto"/>
    </w:pPr>
    <w:rPr>
      <w:rFonts w:ascii="Arial" w:hAnsi="Arial" w:cs="Arial"/>
      <w:sz w:val="26"/>
      <w:szCs w:val="26"/>
    </w:rPr>
  </w:style>
  <w:style w:type="paragraph" w:customStyle="1" w:styleId="CharCharCharCharChar">
    <w:name w:val="Char Char Char Char Char"/>
    <w:basedOn w:val="Normal"/>
    <w:rsid w:val="00B122B8"/>
    <w:pPr>
      <w:spacing w:after="160" w:line="240" w:lineRule="exact"/>
    </w:pPr>
    <w:rPr>
      <w:rFonts w:ascii=".VnArial" w:hAnsi=".VnArial" w:cs=".VnArial"/>
      <w:sz w:val="20"/>
      <w:lang w:val="en-GB"/>
    </w:rPr>
  </w:style>
  <w:style w:type="paragraph" w:customStyle="1" w:styleId="Char">
    <w:name w:val="Char"/>
    <w:next w:val="Normal"/>
    <w:autoRedefine/>
    <w:semiHidden/>
    <w:rsid w:val="00111805"/>
    <w:pPr>
      <w:spacing w:after="160" w:line="240" w:lineRule="exact"/>
      <w:jc w:val="both"/>
    </w:pPr>
    <w:rPr>
      <w:szCs w:val="22"/>
    </w:rPr>
  </w:style>
  <w:style w:type="paragraph" w:customStyle="1" w:styleId="yiv619712430msonormal">
    <w:name w:val="yiv619712430msonormal"/>
    <w:basedOn w:val="Normal"/>
    <w:rsid w:val="003302AA"/>
    <w:pPr>
      <w:spacing w:before="100" w:beforeAutospacing="1" w:after="100" w:afterAutospacing="1"/>
    </w:pPr>
    <w:rPr>
      <w:sz w:val="24"/>
      <w:szCs w:val="24"/>
    </w:rPr>
  </w:style>
  <w:style w:type="paragraph" w:customStyle="1" w:styleId="yiv619712430msobodytext">
    <w:name w:val="yiv619712430msobodytext"/>
    <w:basedOn w:val="Normal"/>
    <w:rsid w:val="003302AA"/>
    <w:pPr>
      <w:spacing w:before="100" w:beforeAutospacing="1" w:after="100" w:afterAutospacing="1"/>
    </w:pPr>
    <w:rPr>
      <w:sz w:val="24"/>
      <w:szCs w:val="24"/>
    </w:rPr>
  </w:style>
  <w:style w:type="paragraph" w:customStyle="1" w:styleId="CharCharCharChar">
    <w:name w:val="Char Char Char Char"/>
    <w:next w:val="Normal"/>
    <w:autoRedefine/>
    <w:semiHidden/>
    <w:rsid w:val="00F84E3B"/>
    <w:pPr>
      <w:spacing w:after="160" w:line="240" w:lineRule="exact"/>
      <w:jc w:val="both"/>
    </w:pPr>
    <w:rPr>
      <w:szCs w:val="22"/>
    </w:rPr>
  </w:style>
  <w:style w:type="character" w:customStyle="1" w:styleId="BodyTextChar2">
    <w:name w:val="Body Text Char2"/>
    <w:aliases w:val="Body Text Char Char Char Char,Body Text Char Char Char1,Body Text Char1 Char,Body Text Char Char1"/>
    <w:basedOn w:val="DefaultParagraphFont"/>
    <w:link w:val="BodyText"/>
    <w:rsid w:val="009168DC"/>
    <w:rPr>
      <w:rFonts w:ascii="VNtimes new roman" w:hAnsi="VNtimes new roman"/>
      <w:b/>
      <w:sz w:val="28"/>
    </w:rPr>
  </w:style>
  <w:style w:type="character" w:customStyle="1" w:styleId="Heading3Char">
    <w:name w:val="Heading 3 Char"/>
    <w:basedOn w:val="DefaultParagraphFont"/>
    <w:link w:val="Heading3"/>
    <w:locked/>
    <w:rsid w:val="00896605"/>
    <w:rPr>
      <w:rFonts w:ascii="VNtimes new roman" w:hAnsi="VNtimes new roman"/>
      <w:b/>
      <w:sz w:val="28"/>
      <w:lang w:val="en-US" w:eastAsia="en-US" w:bidi="ar-SA"/>
    </w:rPr>
  </w:style>
  <w:style w:type="paragraph" w:customStyle="1" w:styleId="CharCharCharCharCharCharChar0">
    <w:name w:val="Char Char Char Char Char Char Char"/>
    <w:autoRedefine/>
    <w:rsid w:val="00896605"/>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30744D"/>
    <w:pPr>
      <w:spacing w:after="160" w:line="240" w:lineRule="exact"/>
    </w:pPr>
    <w:rPr>
      <w:rFonts w:ascii="Verdana" w:hAnsi="Verdana" w:cs="Verdana"/>
      <w:sz w:val="20"/>
    </w:rPr>
  </w:style>
  <w:style w:type="paragraph" w:styleId="Caption">
    <w:name w:val="caption"/>
    <w:basedOn w:val="Normal"/>
    <w:next w:val="Normal"/>
    <w:qFormat/>
    <w:rsid w:val="00426096"/>
    <w:pPr>
      <w:spacing w:before="72" w:after="72"/>
      <w:jc w:val="center"/>
    </w:pPr>
    <w:rPr>
      <w:b/>
      <w:bCs/>
    </w:rPr>
  </w:style>
  <w:style w:type="character" w:customStyle="1" w:styleId="BodyText3Char1">
    <w:name w:val="Body Text 3 Char1"/>
    <w:basedOn w:val="DefaultParagraphFont"/>
    <w:rsid w:val="00B301FF"/>
    <w:rPr>
      <w:rFonts w:ascii="VNtimes new roman" w:hAnsi="VNtimes new roman"/>
      <w:sz w:val="16"/>
      <w:szCs w:val="16"/>
    </w:rPr>
  </w:style>
  <w:style w:type="character" w:customStyle="1" w:styleId="Heading9Char">
    <w:name w:val="Heading 9 Char"/>
    <w:link w:val="Heading9"/>
    <w:rsid w:val="00ED557D"/>
    <w:rPr>
      <w:sz w:val="26"/>
    </w:rPr>
  </w:style>
  <w:style w:type="character" w:customStyle="1" w:styleId="Heading1Char">
    <w:name w:val="Heading 1 Char"/>
    <w:basedOn w:val="DefaultParagraphFont"/>
    <w:link w:val="Heading1"/>
    <w:locked/>
    <w:rsid w:val="00CB3DFF"/>
    <w:rPr>
      <w:rFonts w:ascii="VNtimes new roman" w:hAnsi="VNtimes new roman"/>
      <w:b/>
      <w:sz w:val="24"/>
    </w:rPr>
  </w:style>
  <w:style w:type="character" w:customStyle="1" w:styleId="Heading2Char">
    <w:name w:val="Heading 2 Char"/>
    <w:basedOn w:val="DefaultParagraphFont"/>
    <w:link w:val="Heading2"/>
    <w:locked/>
    <w:rsid w:val="00CB3DFF"/>
    <w:rPr>
      <w:rFonts w:ascii="VNtimes new roman" w:hAnsi="VNtimes new roman"/>
      <w:b/>
      <w:sz w:val="28"/>
    </w:rPr>
  </w:style>
  <w:style w:type="paragraph" w:styleId="ListParagraph">
    <w:name w:val="List Paragraph"/>
    <w:basedOn w:val="Normal"/>
    <w:uiPriority w:val="34"/>
    <w:qFormat/>
    <w:rsid w:val="00E05B11"/>
    <w:pPr>
      <w:ind w:left="720"/>
      <w:contextualSpacing/>
    </w:pPr>
  </w:style>
  <w:style w:type="character" w:customStyle="1" w:styleId="fontstyle01">
    <w:name w:val="fontstyle01"/>
    <w:rsid w:val="00AB676C"/>
    <w:rPr>
      <w:rFonts w:ascii="Times New Roman" w:hAnsi="Times New Roman" w:cs="Times New Roman" w:hint="default"/>
      <w:b w:val="0"/>
      <w:bCs w:val="0"/>
      <w:i w:val="0"/>
      <w:iCs w:val="0"/>
      <w:color w:val="000000"/>
      <w:sz w:val="28"/>
      <w:szCs w:val="28"/>
    </w:rPr>
  </w:style>
  <w:style w:type="character" w:customStyle="1" w:styleId="FooterChar">
    <w:name w:val="Footer Char"/>
    <w:aliases w:val="Footer-Even Char"/>
    <w:link w:val="Footer"/>
    <w:uiPriority w:val="99"/>
    <w:rsid w:val="004F1324"/>
  </w:style>
  <w:style w:type="paragraph" w:customStyle="1" w:styleId="15cmngang">
    <w:name w:val="1.5 cm ngang"/>
    <w:basedOn w:val="FootnoteText"/>
    <w:link w:val="15cmngangChar"/>
    <w:qFormat/>
    <w:rsid w:val="004F1324"/>
    <w:pPr>
      <w:widowControl w:val="0"/>
      <w:numPr>
        <w:numId w:val="15"/>
      </w:numPr>
      <w:wordWrap w:val="0"/>
      <w:autoSpaceDE w:val="0"/>
      <w:autoSpaceDN w:val="0"/>
      <w:snapToGrid w:val="0"/>
      <w:spacing w:after="240" w:line="312" w:lineRule="auto"/>
      <w:jc w:val="both"/>
    </w:pPr>
    <w:rPr>
      <w:rFonts w:eastAsia="-윤고딕310"/>
      <w:kern w:val="2"/>
      <w:szCs w:val="18"/>
      <w:lang w:val="vi-VN" w:eastAsia="ko-KR"/>
    </w:rPr>
  </w:style>
  <w:style w:type="character" w:customStyle="1" w:styleId="15cmngangChar">
    <w:name w:val="1.5 cm ngang Char"/>
    <w:link w:val="15cmngang"/>
    <w:rsid w:val="004F1324"/>
    <w:rPr>
      <w:rFonts w:eastAsia="-윤고딕310"/>
      <w:kern w:val="2"/>
      <w:sz w:val="20"/>
      <w:szCs w:val="18"/>
      <w:lang w:val="vi-VN" w:eastAsia="ko-KR"/>
    </w:rPr>
  </w:style>
  <w:style w:type="paragraph" w:styleId="FootnoteText">
    <w:name w:val="footnote text"/>
    <w:basedOn w:val="Normal"/>
    <w:link w:val="FootnoteTextChar"/>
    <w:rsid w:val="004F1324"/>
    <w:rPr>
      <w:sz w:val="20"/>
      <w:szCs w:val="20"/>
    </w:rPr>
  </w:style>
  <w:style w:type="character" w:customStyle="1" w:styleId="FootnoteTextChar">
    <w:name w:val="Footnote Text Char"/>
    <w:basedOn w:val="DefaultParagraphFont"/>
    <w:link w:val="FootnoteText"/>
    <w:rsid w:val="004F13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2949">
      <w:bodyDiv w:val="1"/>
      <w:marLeft w:val="0"/>
      <w:marRight w:val="0"/>
      <w:marTop w:val="0"/>
      <w:marBottom w:val="0"/>
      <w:divBdr>
        <w:top w:val="none" w:sz="0" w:space="0" w:color="auto"/>
        <w:left w:val="none" w:sz="0" w:space="0" w:color="auto"/>
        <w:bottom w:val="none" w:sz="0" w:space="0" w:color="auto"/>
        <w:right w:val="none" w:sz="0" w:space="0" w:color="auto"/>
      </w:divBdr>
    </w:div>
    <w:div w:id="95910319">
      <w:bodyDiv w:val="1"/>
      <w:marLeft w:val="0"/>
      <w:marRight w:val="0"/>
      <w:marTop w:val="0"/>
      <w:marBottom w:val="0"/>
      <w:divBdr>
        <w:top w:val="none" w:sz="0" w:space="0" w:color="auto"/>
        <w:left w:val="none" w:sz="0" w:space="0" w:color="auto"/>
        <w:bottom w:val="none" w:sz="0" w:space="0" w:color="auto"/>
        <w:right w:val="none" w:sz="0" w:space="0" w:color="auto"/>
      </w:divBdr>
    </w:div>
    <w:div w:id="146476308">
      <w:bodyDiv w:val="1"/>
      <w:marLeft w:val="0"/>
      <w:marRight w:val="0"/>
      <w:marTop w:val="0"/>
      <w:marBottom w:val="0"/>
      <w:divBdr>
        <w:top w:val="none" w:sz="0" w:space="0" w:color="auto"/>
        <w:left w:val="none" w:sz="0" w:space="0" w:color="auto"/>
        <w:bottom w:val="none" w:sz="0" w:space="0" w:color="auto"/>
        <w:right w:val="none" w:sz="0" w:space="0" w:color="auto"/>
      </w:divBdr>
    </w:div>
    <w:div w:id="377054266">
      <w:bodyDiv w:val="1"/>
      <w:marLeft w:val="0"/>
      <w:marRight w:val="0"/>
      <w:marTop w:val="0"/>
      <w:marBottom w:val="0"/>
      <w:divBdr>
        <w:top w:val="none" w:sz="0" w:space="0" w:color="auto"/>
        <w:left w:val="none" w:sz="0" w:space="0" w:color="auto"/>
        <w:bottom w:val="none" w:sz="0" w:space="0" w:color="auto"/>
        <w:right w:val="none" w:sz="0" w:space="0" w:color="auto"/>
      </w:divBdr>
    </w:div>
    <w:div w:id="412624264">
      <w:bodyDiv w:val="1"/>
      <w:marLeft w:val="0"/>
      <w:marRight w:val="0"/>
      <w:marTop w:val="0"/>
      <w:marBottom w:val="0"/>
      <w:divBdr>
        <w:top w:val="none" w:sz="0" w:space="0" w:color="auto"/>
        <w:left w:val="none" w:sz="0" w:space="0" w:color="auto"/>
        <w:bottom w:val="none" w:sz="0" w:space="0" w:color="auto"/>
        <w:right w:val="none" w:sz="0" w:space="0" w:color="auto"/>
      </w:divBdr>
    </w:div>
    <w:div w:id="1052459239">
      <w:bodyDiv w:val="1"/>
      <w:marLeft w:val="0"/>
      <w:marRight w:val="0"/>
      <w:marTop w:val="0"/>
      <w:marBottom w:val="0"/>
      <w:divBdr>
        <w:top w:val="none" w:sz="0" w:space="0" w:color="auto"/>
        <w:left w:val="none" w:sz="0" w:space="0" w:color="auto"/>
        <w:bottom w:val="none" w:sz="0" w:space="0" w:color="auto"/>
        <w:right w:val="none" w:sz="0" w:space="0" w:color="auto"/>
      </w:divBdr>
    </w:div>
    <w:div w:id="14423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68B8-09E3-4D64-8AE4-36006F00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SO XAY DUNG</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QUY HOACH</dc:creator>
  <cp:keywords/>
  <cp:lastModifiedBy>PC</cp:lastModifiedBy>
  <cp:revision>23</cp:revision>
  <cp:lastPrinted>2013-12-09T03:47:00Z</cp:lastPrinted>
  <dcterms:created xsi:type="dcterms:W3CDTF">2022-06-22T07:06:00Z</dcterms:created>
  <dcterms:modified xsi:type="dcterms:W3CDTF">2022-07-12T09:34:00Z</dcterms:modified>
</cp:coreProperties>
</file>